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C474AA"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sidR="00CD0166">
        <w:rPr>
          <w:rFonts w:ascii="Times New Roman" w:eastAsia="Times New Roman" w:hAnsi="Times New Roman" w:cs="Times New Roman"/>
          <w:b/>
          <w:lang w:eastAsia="pt-BR"/>
        </w:rPr>
        <w:t>96</w:t>
      </w:r>
      <w:r w:rsidRPr="000C6904">
        <w:rPr>
          <w:rFonts w:ascii="Times New Roman" w:eastAsia="Times New Roman" w:hAnsi="Times New Roman" w:cs="Times New Roman"/>
          <w:b/>
          <w:lang w:eastAsia="pt-BR"/>
        </w:rPr>
        <w:t>/201</w:t>
      </w:r>
      <w:r w:rsidR="00C474AA" w:rsidRPr="000C6904">
        <w:rPr>
          <w:rFonts w:ascii="Times New Roman" w:eastAsia="Times New Roman" w:hAnsi="Times New Roman" w:cs="Times New Roman"/>
          <w:b/>
          <w:lang w:eastAsia="pt-BR"/>
        </w:rPr>
        <w:t>7</w:t>
      </w:r>
    </w:p>
    <w:p w:rsidR="00647AF8"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sidR="00C433D0">
        <w:rPr>
          <w:rFonts w:ascii="Times New Roman" w:eastAsia="Times New Roman" w:hAnsi="Times New Roman" w:cs="Times New Roman"/>
          <w:b/>
          <w:lang w:eastAsia="pt-BR"/>
        </w:rPr>
        <w:t>75</w:t>
      </w:r>
      <w:r w:rsidRPr="000C6904">
        <w:rPr>
          <w:rFonts w:ascii="Times New Roman" w:eastAsia="Times New Roman" w:hAnsi="Times New Roman" w:cs="Times New Roman"/>
          <w:b/>
          <w:lang w:eastAsia="pt-BR"/>
        </w:rPr>
        <w:t>/201</w:t>
      </w:r>
      <w:r w:rsidR="00C474AA" w:rsidRPr="000C6904">
        <w:rPr>
          <w:rFonts w:ascii="Times New Roman" w:eastAsia="Times New Roman" w:hAnsi="Times New Roman" w:cs="Times New Roman"/>
          <w:b/>
          <w:lang w:eastAsia="pt-BR"/>
        </w:rPr>
        <w:t>7</w:t>
      </w:r>
    </w:p>
    <w:p w:rsidR="00C474AA" w:rsidRPr="000C6904" w:rsidRDefault="00C474AA">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lang w:eastAsia="pt-BR"/>
        </w:rPr>
        <w:t xml:space="preserve">O Município de Sarandi - RS, através de sua Pregoeira, </w:t>
      </w:r>
      <w:r w:rsidRPr="000C6904">
        <w:rPr>
          <w:rFonts w:ascii="Times New Roman" w:eastAsia="Times New Roman" w:hAnsi="Times New Roman" w:cs="Times New Roman"/>
          <w:b/>
          <w:lang w:eastAsia="pt-BR"/>
        </w:rPr>
        <w:t>TORNA PÚBLICO</w:t>
      </w:r>
      <w:r w:rsidRPr="000C6904">
        <w:rPr>
          <w:rFonts w:ascii="Times New Roman" w:eastAsia="Times New Roman" w:hAnsi="Times New Roman" w:cs="Times New Roman"/>
          <w:lang w:eastAsia="pt-BR"/>
        </w:rPr>
        <w:t xml:space="preserve"> que no dia</w:t>
      </w:r>
      <w:r w:rsidRPr="000C6904">
        <w:rPr>
          <w:rFonts w:ascii="Times New Roman" w:eastAsia="Times New Roman" w:hAnsi="Times New Roman" w:cs="Times New Roman"/>
          <w:color w:val="000000"/>
          <w:lang w:eastAsia="pt-BR"/>
        </w:rPr>
        <w:t xml:space="preserve"> </w:t>
      </w:r>
      <w:r w:rsidR="00C474AA" w:rsidRPr="00C433D0">
        <w:rPr>
          <w:rFonts w:ascii="Times New Roman" w:eastAsia="Times New Roman" w:hAnsi="Times New Roman" w:cs="Times New Roman"/>
          <w:b/>
          <w:bCs/>
          <w:color w:val="auto"/>
          <w:lang w:eastAsia="pt-BR"/>
        </w:rPr>
        <w:t>2</w:t>
      </w:r>
      <w:r w:rsidR="00366A4A" w:rsidRPr="00C433D0">
        <w:rPr>
          <w:rFonts w:ascii="Times New Roman" w:eastAsia="Times New Roman" w:hAnsi="Times New Roman" w:cs="Times New Roman"/>
          <w:b/>
          <w:bCs/>
          <w:color w:val="auto"/>
          <w:lang w:eastAsia="pt-BR"/>
        </w:rPr>
        <w:t>3</w:t>
      </w:r>
      <w:r w:rsidRPr="00C433D0">
        <w:rPr>
          <w:rFonts w:ascii="Times New Roman" w:eastAsia="Times New Roman" w:hAnsi="Times New Roman" w:cs="Times New Roman"/>
          <w:b/>
          <w:color w:val="auto"/>
          <w:lang w:eastAsia="pt-BR"/>
        </w:rPr>
        <w:t xml:space="preserve"> de </w:t>
      </w:r>
      <w:r w:rsidR="00C474AA" w:rsidRPr="00C433D0">
        <w:rPr>
          <w:rFonts w:ascii="Times New Roman" w:eastAsia="Times New Roman" w:hAnsi="Times New Roman" w:cs="Times New Roman"/>
          <w:b/>
          <w:color w:val="auto"/>
          <w:lang w:eastAsia="pt-BR"/>
        </w:rPr>
        <w:t>novembro</w:t>
      </w:r>
      <w:r w:rsidRPr="00C433D0">
        <w:rPr>
          <w:rFonts w:ascii="Times New Roman" w:eastAsia="Times New Roman" w:hAnsi="Times New Roman" w:cs="Times New Roman"/>
          <w:b/>
          <w:color w:val="auto"/>
          <w:lang w:eastAsia="pt-BR"/>
        </w:rPr>
        <w:t xml:space="preserve"> de 201</w:t>
      </w:r>
      <w:r w:rsidR="00C474AA" w:rsidRPr="00C433D0">
        <w:rPr>
          <w:rFonts w:ascii="Times New Roman" w:eastAsia="Times New Roman" w:hAnsi="Times New Roman" w:cs="Times New Roman"/>
          <w:b/>
          <w:color w:val="auto"/>
          <w:lang w:eastAsia="pt-BR"/>
        </w:rPr>
        <w:t>7</w:t>
      </w:r>
      <w:r w:rsidRPr="00C433D0">
        <w:rPr>
          <w:rFonts w:ascii="Times New Roman" w:eastAsia="Times New Roman" w:hAnsi="Times New Roman" w:cs="Times New Roman"/>
          <w:b/>
          <w:color w:val="auto"/>
          <w:lang w:eastAsia="pt-BR"/>
        </w:rPr>
        <w:t>, às 08</w:t>
      </w:r>
      <w:r w:rsidR="00C474AA" w:rsidRPr="00C433D0">
        <w:rPr>
          <w:rFonts w:ascii="Times New Roman" w:eastAsia="Times New Roman" w:hAnsi="Times New Roman" w:cs="Times New Roman"/>
          <w:b/>
          <w:color w:val="auto"/>
          <w:lang w:eastAsia="pt-BR"/>
        </w:rPr>
        <w:t xml:space="preserve"> </w:t>
      </w:r>
      <w:proofErr w:type="spellStart"/>
      <w:r w:rsidR="00C474AA" w:rsidRPr="00C433D0">
        <w:rPr>
          <w:rFonts w:ascii="Times New Roman" w:eastAsia="Times New Roman" w:hAnsi="Times New Roman" w:cs="Times New Roman"/>
          <w:b/>
          <w:color w:val="auto"/>
          <w:lang w:eastAsia="pt-BR"/>
        </w:rPr>
        <w:t>hs</w:t>
      </w:r>
      <w:proofErr w:type="spellEnd"/>
      <w:r w:rsidRPr="00C433D0">
        <w:rPr>
          <w:rFonts w:ascii="Times New Roman" w:eastAsia="Times New Roman" w:hAnsi="Times New Roman" w:cs="Times New Roman"/>
          <w:color w:val="auto"/>
          <w:lang w:eastAsia="pt-BR"/>
        </w:rPr>
        <w:t xml:space="preserve">, na Sala de Reunião da Prefeitura Municipal de Sarandi – RS, serão </w:t>
      </w:r>
      <w:r w:rsidRPr="000C6904">
        <w:rPr>
          <w:rFonts w:ascii="Times New Roman" w:eastAsia="Times New Roman" w:hAnsi="Times New Roman" w:cs="Times New Roman"/>
          <w:lang w:eastAsia="pt-BR"/>
        </w:rPr>
        <w:t xml:space="preserve">recebidos os envelopes de proposta e documentação para a licitação na modalidade de </w:t>
      </w:r>
      <w:r w:rsidRPr="000C6904">
        <w:rPr>
          <w:rFonts w:ascii="Times New Roman" w:eastAsia="Times New Roman" w:hAnsi="Times New Roman" w:cs="Times New Roman"/>
          <w:b/>
          <w:bCs/>
          <w:lang w:eastAsia="pt-BR"/>
        </w:rPr>
        <w:t xml:space="preserve">PREGÃO PRESENCIAL </w:t>
      </w:r>
      <w:r w:rsidRPr="000C6904">
        <w:rPr>
          <w:rFonts w:ascii="Times New Roman" w:eastAsia="Times New Roman" w:hAnsi="Times New Roman" w:cs="Times New Roman"/>
          <w:bCs/>
          <w:lang w:eastAsia="pt-BR"/>
        </w:rPr>
        <w:t>do</w:t>
      </w:r>
      <w:r w:rsidRPr="000C6904">
        <w:rPr>
          <w:rFonts w:ascii="Times New Roman" w:eastAsia="Times New Roman" w:hAnsi="Times New Roman" w:cs="Times New Roman"/>
          <w:b/>
          <w:bCs/>
          <w:lang w:eastAsia="pt-BR"/>
        </w:rPr>
        <w:t xml:space="preserve"> TIPO MENOR PREÇO GLOBAL, </w:t>
      </w:r>
      <w:r w:rsidRPr="000C6904">
        <w:rPr>
          <w:rFonts w:ascii="Times New Roman" w:eastAsia="Times New Roman" w:hAnsi="Times New Roman" w:cs="Times New Roman"/>
          <w:bCs/>
          <w:lang w:eastAsia="pt-BR"/>
        </w:rPr>
        <w:t xml:space="preserve">para </w:t>
      </w:r>
      <w:r w:rsidRPr="000C6904">
        <w:rPr>
          <w:rFonts w:ascii="Times New Roman" w:eastAsia="Times New Roman" w:hAnsi="Times New Roman" w:cs="Times New Roman"/>
          <w:lang w:eastAsia="pt-BR"/>
        </w:rPr>
        <w:t xml:space="preserve">a </w:t>
      </w:r>
      <w:bookmarkStart w:id="0" w:name="__DdeLink__3425_1927614051"/>
      <w:r w:rsidR="00C474AA" w:rsidRPr="000C6904">
        <w:rPr>
          <w:rFonts w:ascii="Times New Roman" w:eastAsia="Times New Roman" w:hAnsi="Times New Roman" w:cs="Times New Roman"/>
          <w:lang w:eastAsia="pt-BR"/>
        </w:rPr>
        <w:t xml:space="preserve">aquisição de peças e contratação de mão de obra para a reforma da ambulância Fiat </w:t>
      </w:r>
      <w:proofErr w:type="spellStart"/>
      <w:r w:rsidR="00C474AA" w:rsidRPr="000C6904">
        <w:rPr>
          <w:rFonts w:ascii="Times New Roman" w:eastAsia="Times New Roman" w:hAnsi="Times New Roman" w:cs="Times New Roman"/>
          <w:lang w:eastAsia="pt-BR"/>
        </w:rPr>
        <w:t>Ducato</w:t>
      </w:r>
      <w:proofErr w:type="spellEnd"/>
      <w:r w:rsidR="00C474AA" w:rsidRPr="000C6904">
        <w:rPr>
          <w:rFonts w:ascii="Times New Roman" w:eastAsia="Times New Roman" w:hAnsi="Times New Roman" w:cs="Times New Roman"/>
          <w:lang w:eastAsia="pt-BR"/>
        </w:rPr>
        <w:t xml:space="preserve"> – Placa IVJ 2257</w:t>
      </w:r>
      <w:r w:rsidRPr="000C6904">
        <w:rPr>
          <w:rFonts w:ascii="Times New Roman" w:eastAsia="Times New Roman" w:hAnsi="Times New Roman" w:cs="Times New Roman"/>
          <w:lang w:eastAsia="pt-BR"/>
        </w:rPr>
        <w:t xml:space="preserve">. </w:t>
      </w:r>
      <w:bookmarkEnd w:id="0"/>
      <w:r w:rsidRPr="000C6904">
        <w:rPr>
          <w:rFonts w:ascii="Times New Roman" w:eastAsia="Times New Roman" w:hAnsi="Times New Roman" w:cs="Times New Roman"/>
          <w:lang w:eastAsia="pt-BR"/>
        </w:rPr>
        <w:t xml:space="preserve"> </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A presente licitação reger-se-á pela Lei Federal nº 10.520 de 17 de julho de 2.002, e subsidiariamente pela Lei Federal nº 8.666 de 21 de junho de 1993, Decreto Municipal nº 2573 de 27 de </w:t>
      </w:r>
      <w:proofErr w:type="gramStart"/>
      <w:r w:rsidRPr="000C6904">
        <w:rPr>
          <w:rFonts w:ascii="Times New Roman" w:eastAsia="Times New Roman" w:hAnsi="Times New Roman" w:cs="Times New Roman"/>
          <w:lang w:eastAsia="pt-BR"/>
        </w:rPr>
        <w:t>Agosto</w:t>
      </w:r>
      <w:proofErr w:type="gramEnd"/>
      <w:r w:rsidRPr="000C6904">
        <w:rPr>
          <w:rFonts w:ascii="Times New Roman" w:eastAsia="Times New Roman" w:hAnsi="Times New Roman" w:cs="Times New Roman"/>
          <w:lang w:eastAsia="pt-BR"/>
        </w:rPr>
        <w:t xml:space="preserve"> de 2007, e demais condições previstas no Edital e seus anexos, mediante as seguintes condições:</w:t>
      </w:r>
    </w:p>
    <w:p w:rsidR="00647AF8" w:rsidRPr="000C6904" w:rsidRDefault="00647AF8">
      <w:pPr>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 – DO OBJETO E DA JUSTIFICATIVA</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1.1.</w:t>
      </w:r>
      <w:r w:rsidRPr="000C6904">
        <w:rPr>
          <w:rFonts w:ascii="Times New Roman" w:eastAsia="Times New Roman" w:hAnsi="Times New Roman" w:cs="Times New Roman"/>
          <w:lang w:eastAsia="pt-BR"/>
        </w:rPr>
        <w:t xml:space="preserve"> Constitui objeto da presente licitação a </w:t>
      </w:r>
      <w:r w:rsidR="00C474AA" w:rsidRPr="000C6904">
        <w:rPr>
          <w:rFonts w:ascii="Times New Roman" w:eastAsia="Times New Roman" w:hAnsi="Times New Roman" w:cs="Times New Roman"/>
          <w:lang w:eastAsia="pt-BR"/>
        </w:rPr>
        <w:t xml:space="preserve">aquisição de peças e contratação de mão de obra para a reforma da ambulância Fiat </w:t>
      </w:r>
      <w:proofErr w:type="spellStart"/>
      <w:r w:rsidR="00C474AA" w:rsidRPr="000C6904">
        <w:rPr>
          <w:rFonts w:ascii="Times New Roman" w:eastAsia="Times New Roman" w:hAnsi="Times New Roman" w:cs="Times New Roman"/>
          <w:lang w:eastAsia="pt-BR"/>
        </w:rPr>
        <w:t>Ducato</w:t>
      </w:r>
      <w:proofErr w:type="spellEnd"/>
      <w:r w:rsidR="00C474AA" w:rsidRPr="000C6904">
        <w:rPr>
          <w:rFonts w:ascii="Times New Roman" w:eastAsia="Times New Roman" w:hAnsi="Times New Roman" w:cs="Times New Roman"/>
          <w:lang w:eastAsia="pt-BR"/>
        </w:rPr>
        <w:t xml:space="preserve"> – Placa IVJ 2257</w:t>
      </w:r>
      <w:r w:rsidRPr="000C6904">
        <w:rPr>
          <w:rFonts w:ascii="Times New Roman" w:eastAsia="Times New Roman" w:hAnsi="Times New Roman" w:cs="Times New Roman"/>
          <w:lang w:eastAsia="pt-BR"/>
        </w:rPr>
        <w:t xml:space="preserve">, </w:t>
      </w:r>
      <w:r w:rsidR="005D3A0C" w:rsidRPr="000C6904">
        <w:rPr>
          <w:rFonts w:ascii="Times New Roman" w:eastAsia="Times New Roman" w:hAnsi="Times New Roman" w:cs="Times New Roman"/>
          <w:lang w:eastAsia="pt-BR"/>
        </w:rPr>
        <w:t xml:space="preserve">sendo que as peças deverão ser originais da marca FIAT e a mão de obra autorizada da marca, </w:t>
      </w:r>
      <w:r w:rsidRPr="000C6904">
        <w:rPr>
          <w:rFonts w:ascii="Times New Roman" w:eastAsia="Times New Roman" w:hAnsi="Times New Roman" w:cs="Times New Roman"/>
          <w:lang w:eastAsia="pt-BR"/>
        </w:rPr>
        <w:t xml:space="preserve">conforme especificações constantes no </w:t>
      </w:r>
      <w:r w:rsidRPr="000C6904">
        <w:rPr>
          <w:rFonts w:ascii="Times New Roman" w:eastAsia="Times New Roman" w:hAnsi="Times New Roman" w:cs="Times New Roman"/>
          <w:b/>
          <w:lang w:eastAsia="pt-BR"/>
        </w:rPr>
        <w:t xml:space="preserve">Anexo </w:t>
      </w:r>
      <w:r w:rsidRPr="000C6904">
        <w:rPr>
          <w:rFonts w:ascii="Times New Roman" w:eastAsia="Times New Roman" w:hAnsi="Times New Roman" w:cs="Times New Roman"/>
          <w:bCs/>
          <w:lang w:eastAsia="pt-BR"/>
        </w:rPr>
        <w:t>do presente edital.</w:t>
      </w:r>
    </w:p>
    <w:p w:rsidR="00647AF8" w:rsidRPr="000C6904" w:rsidRDefault="00966F0A">
      <w:pPr>
        <w:spacing w:after="0" w:line="240" w:lineRule="auto"/>
        <w:ind w:firstLine="709"/>
        <w:jc w:val="both"/>
        <w:rPr>
          <w:rFonts w:ascii="Times New Roman" w:eastAsia="Times New Roman" w:hAnsi="Times New Roman" w:cs="Times New Roman"/>
          <w:bCs/>
          <w:lang w:eastAsia="pt-BR"/>
        </w:rPr>
      </w:pPr>
      <w:r w:rsidRPr="000C6904">
        <w:rPr>
          <w:rFonts w:ascii="Times New Roman" w:eastAsia="Times New Roman" w:hAnsi="Times New Roman" w:cs="Times New Roman"/>
          <w:b/>
          <w:bCs/>
          <w:lang w:eastAsia="pt-BR"/>
        </w:rPr>
        <w:t>1.2.</w:t>
      </w:r>
      <w:r w:rsidRPr="000C6904">
        <w:rPr>
          <w:rFonts w:ascii="Times New Roman" w:eastAsia="Times New Roman" w:hAnsi="Times New Roman" w:cs="Times New Roman"/>
          <w:bCs/>
          <w:lang w:eastAsia="pt-BR"/>
        </w:rPr>
        <w:t xml:space="preserve"> As despesas decorrentes da presente licitação correrão por conta das dotações orçamentárias abaixo descritas.</w:t>
      </w:r>
    </w:p>
    <w:p w:rsidR="00647AF8" w:rsidRPr="000C6904" w:rsidRDefault="00647AF8">
      <w:pPr>
        <w:spacing w:after="0" w:line="240" w:lineRule="auto"/>
        <w:ind w:firstLine="708"/>
        <w:jc w:val="both"/>
        <w:rPr>
          <w:rFonts w:ascii="Times New Roman" w:eastAsia="Times New Roman" w:hAnsi="Times New Roman" w:cs="Times New Roman"/>
          <w:lang w:eastAsia="pt-BR"/>
        </w:rPr>
      </w:pPr>
    </w:p>
    <w:p w:rsidR="00647AF8" w:rsidRPr="000C6904" w:rsidRDefault="00966F0A">
      <w:pPr>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DOTAÇÃO ORÇAMENTÁRIA:</w:t>
      </w:r>
    </w:p>
    <w:p w:rsidR="00647AF8" w:rsidRPr="000C6904" w:rsidRDefault="00647AF8">
      <w:pPr>
        <w:spacing w:after="0" w:line="240" w:lineRule="auto"/>
        <w:jc w:val="both"/>
        <w:rPr>
          <w:rFonts w:ascii="Times New Roman" w:eastAsia="Times New Roman" w:hAnsi="Times New Roman" w:cs="Times New Roman"/>
          <w:b/>
          <w:lang w:eastAsia="pt-BR"/>
        </w:rPr>
      </w:pPr>
    </w:p>
    <w:tbl>
      <w:tblPr>
        <w:tblW w:w="9840" w:type="dxa"/>
        <w:tblInd w:w="109" w:type="dxa"/>
        <w:tblLook w:val="01E0" w:firstRow="1" w:lastRow="1" w:firstColumn="1" w:lastColumn="1" w:noHBand="0" w:noVBand="0"/>
      </w:tblPr>
      <w:tblGrid>
        <w:gridCol w:w="3382"/>
        <w:gridCol w:w="6458"/>
      </w:tblGrid>
      <w:tr w:rsidR="00647AF8" w:rsidRPr="000C6904">
        <w:tc>
          <w:tcPr>
            <w:tcW w:w="3382" w:type="dxa"/>
            <w:shd w:val="clear" w:color="auto" w:fill="auto"/>
          </w:tcPr>
          <w:p w:rsidR="00647AF8" w:rsidRPr="000C6904" w:rsidRDefault="00966F0A">
            <w:pPr>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0</w:t>
            </w:r>
            <w:r w:rsidR="00C474AA" w:rsidRPr="000C6904">
              <w:rPr>
                <w:rFonts w:ascii="Times New Roman" w:eastAsia="Times New Roman" w:hAnsi="Times New Roman" w:cs="Times New Roman"/>
                <w:lang w:eastAsia="pt-BR"/>
              </w:rPr>
              <w:t>9</w:t>
            </w:r>
          </w:p>
        </w:tc>
        <w:tc>
          <w:tcPr>
            <w:tcW w:w="6457" w:type="dxa"/>
            <w:shd w:val="clear" w:color="auto" w:fill="auto"/>
          </w:tcPr>
          <w:p w:rsidR="00647AF8" w:rsidRPr="000C6904" w:rsidRDefault="00966F0A">
            <w:pPr>
              <w:spacing w:after="0" w:line="240" w:lineRule="auto"/>
              <w:rPr>
                <w:rFonts w:ascii="Times New Roman" w:hAnsi="Times New Roman" w:cs="Times New Roman"/>
              </w:rPr>
            </w:pPr>
            <w:r w:rsidRPr="000C6904">
              <w:rPr>
                <w:rFonts w:ascii="Times New Roman" w:eastAsia="Times New Roman" w:hAnsi="Times New Roman" w:cs="Times New Roman"/>
                <w:lang w:eastAsia="pt-BR"/>
              </w:rPr>
              <w:t xml:space="preserve">Secretaria Municipal da </w:t>
            </w:r>
            <w:r w:rsidR="00C474AA" w:rsidRPr="000C6904">
              <w:rPr>
                <w:rFonts w:ascii="Times New Roman" w:eastAsia="Times New Roman" w:hAnsi="Times New Roman" w:cs="Times New Roman"/>
                <w:lang w:eastAsia="pt-BR"/>
              </w:rPr>
              <w:t>Saúde</w:t>
            </w:r>
          </w:p>
        </w:tc>
      </w:tr>
      <w:tr w:rsidR="00647AF8" w:rsidRPr="000C6904">
        <w:tc>
          <w:tcPr>
            <w:tcW w:w="3382" w:type="dxa"/>
            <w:shd w:val="clear" w:color="auto" w:fill="auto"/>
          </w:tcPr>
          <w:p w:rsidR="00647AF8" w:rsidRPr="000C6904" w:rsidRDefault="00C474AA">
            <w:pPr>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0901.10.301.0126.2062</w:t>
            </w:r>
          </w:p>
        </w:tc>
        <w:tc>
          <w:tcPr>
            <w:tcW w:w="6457" w:type="dxa"/>
            <w:shd w:val="clear" w:color="auto" w:fill="auto"/>
          </w:tcPr>
          <w:p w:rsidR="00647AF8" w:rsidRPr="000C6904" w:rsidRDefault="00966F0A">
            <w:pPr>
              <w:spacing w:after="0" w:line="240" w:lineRule="auto"/>
              <w:rPr>
                <w:rFonts w:ascii="Times New Roman" w:hAnsi="Times New Roman" w:cs="Times New Roman"/>
              </w:rPr>
            </w:pPr>
            <w:r w:rsidRPr="000C6904">
              <w:rPr>
                <w:rFonts w:ascii="Times New Roman" w:eastAsia="Times New Roman" w:hAnsi="Times New Roman" w:cs="Times New Roman"/>
                <w:lang w:eastAsia="pt-BR"/>
              </w:rPr>
              <w:t xml:space="preserve">Manutenção </w:t>
            </w:r>
            <w:r w:rsidR="00C474AA" w:rsidRPr="000C6904">
              <w:rPr>
                <w:rFonts w:ascii="Times New Roman" w:eastAsia="Times New Roman" w:hAnsi="Times New Roman" w:cs="Times New Roman"/>
                <w:lang w:eastAsia="pt-BR"/>
              </w:rPr>
              <w:t>da Secretaria da Saúde</w:t>
            </w:r>
          </w:p>
        </w:tc>
      </w:tr>
      <w:tr w:rsidR="00647AF8" w:rsidRPr="000C6904">
        <w:tc>
          <w:tcPr>
            <w:tcW w:w="3382" w:type="dxa"/>
            <w:shd w:val="clear" w:color="auto" w:fill="auto"/>
          </w:tcPr>
          <w:p w:rsidR="00647AF8" w:rsidRPr="000C6904" w:rsidRDefault="00966F0A">
            <w:pPr>
              <w:spacing w:after="0" w:line="240" w:lineRule="auto"/>
              <w:jc w:val="right"/>
              <w:rPr>
                <w:rFonts w:ascii="Times New Roman" w:hAnsi="Times New Roman" w:cs="Times New Roman"/>
              </w:rPr>
            </w:pPr>
            <w:r w:rsidRPr="000C6904">
              <w:rPr>
                <w:rFonts w:ascii="Times New Roman" w:hAnsi="Times New Roman" w:cs="Times New Roman"/>
              </w:rPr>
              <w:t>3390.3</w:t>
            </w:r>
            <w:r w:rsidR="00C474AA" w:rsidRPr="000C6904">
              <w:rPr>
                <w:rFonts w:ascii="Times New Roman" w:hAnsi="Times New Roman" w:cs="Times New Roman"/>
              </w:rPr>
              <w:t>0</w:t>
            </w:r>
            <w:r w:rsidRPr="000C6904">
              <w:rPr>
                <w:rFonts w:ascii="Times New Roman" w:hAnsi="Times New Roman" w:cs="Times New Roman"/>
              </w:rPr>
              <w:t>.</w:t>
            </w:r>
            <w:r w:rsidR="00C474AA" w:rsidRPr="000C6904">
              <w:rPr>
                <w:rFonts w:ascii="Times New Roman" w:hAnsi="Times New Roman" w:cs="Times New Roman"/>
              </w:rPr>
              <w:t>39</w:t>
            </w:r>
            <w:r w:rsidRPr="000C6904">
              <w:rPr>
                <w:rFonts w:ascii="Times New Roman" w:hAnsi="Times New Roman" w:cs="Times New Roman"/>
              </w:rPr>
              <w:t>.00.00.00</w:t>
            </w:r>
          </w:p>
          <w:p w:rsidR="00C474AA" w:rsidRPr="000C6904" w:rsidRDefault="00C474AA">
            <w:pPr>
              <w:spacing w:after="0" w:line="240" w:lineRule="auto"/>
              <w:jc w:val="right"/>
              <w:rPr>
                <w:rFonts w:ascii="Times New Roman" w:hAnsi="Times New Roman" w:cs="Times New Roman"/>
              </w:rPr>
            </w:pPr>
            <w:r w:rsidRPr="000C6904">
              <w:rPr>
                <w:rFonts w:ascii="Times New Roman" w:hAnsi="Times New Roman" w:cs="Times New Roman"/>
              </w:rPr>
              <w:t>3390.39.19.00.00.00</w:t>
            </w:r>
          </w:p>
        </w:tc>
        <w:tc>
          <w:tcPr>
            <w:tcW w:w="6457" w:type="dxa"/>
            <w:shd w:val="clear" w:color="auto" w:fill="auto"/>
          </w:tcPr>
          <w:p w:rsidR="00647AF8" w:rsidRPr="000C6904" w:rsidRDefault="00C474AA">
            <w:pPr>
              <w:spacing w:after="0" w:line="240" w:lineRule="auto"/>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Material para manutenção veículos</w:t>
            </w:r>
            <w:r w:rsidR="00966F0A" w:rsidRPr="000C6904">
              <w:rPr>
                <w:rFonts w:ascii="Times New Roman" w:eastAsia="Times New Roman" w:hAnsi="Times New Roman" w:cs="Times New Roman"/>
                <w:lang w:eastAsia="pt-BR"/>
              </w:rPr>
              <w:t xml:space="preserve"> </w:t>
            </w:r>
          </w:p>
          <w:p w:rsidR="00C474AA" w:rsidRPr="000C6904" w:rsidRDefault="00A212E8">
            <w:pPr>
              <w:spacing w:after="0" w:line="240" w:lineRule="auto"/>
              <w:rPr>
                <w:rFonts w:ascii="Times New Roman" w:hAnsi="Times New Roman" w:cs="Times New Roman"/>
              </w:rPr>
            </w:pPr>
            <w:proofErr w:type="spellStart"/>
            <w:r w:rsidRPr="000C6904">
              <w:rPr>
                <w:rFonts w:ascii="Times New Roman" w:hAnsi="Times New Roman" w:cs="Times New Roman"/>
              </w:rPr>
              <w:t>Manut</w:t>
            </w:r>
            <w:proofErr w:type="spellEnd"/>
            <w:r w:rsidRPr="000C6904">
              <w:rPr>
                <w:rFonts w:ascii="Times New Roman" w:hAnsi="Times New Roman" w:cs="Times New Roman"/>
              </w:rPr>
              <w:t>. E conservação de veículos</w:t>
            </w:r>
          </w:p>
        </w:tc>
      </w:tr>
    </w:tbl>
    <w:p w:rsidR="00647AF8" w:rsidRPr="000C6904" w:rsidRDefault="00647AF8">
      <w:pPr>
        <w:spacing w:after="0" w:line="240" w:lineRule="auto"/>
        <w:jc w:val="both"/>
        <w:rPr>
          <w:rFonts w:ascii="Times New Roman" w:eastAsia="Times New Roman" w:hAnsi="Times New Roman" w:cs="Times New Roman"/>
          <w:lang w:eastAsia="pt-BR"/>
        </w:rPr>
      </w:pPr>
    </w:p>
    <w:p w:rsidR="00647AF8" w:rsidRPr="000C6904" w:rsidRDefault="00966F0A">
      <w:pPr>
        <w:spacing w:after="0" w:line="240" w:lineRule="auto"/>
        <w:ind w:firstLine="708"/>
        <w:jc w:val="both"/>
        <w:rPr>
          <w:rFonts w:ascii="Times New Roman" w:eastAsia="Times New Roman" w:hAnsi="Times New Roman" w:cs="Times New Roman"/>
          <w:b/>
          <w:bCs/>
          <w:lang w:eastAsia="pt-BR"/>
        </w:rPr>
      </w:pPr>
      <w:r w:rsidRPr="000C6904">
        <w:rPr>
          <w:rFonts w:ascii="Times New Roman" w:eastAsia="Times New Roman" w:hAnsi="Times New Roman" w:cs="Times New Roman"/>
          <w:b/>
          <w:bCs/>
          <w:lang w:eastAsia="pt-BR"/>
        </w:rPr>
        <w:t>2 – DAS CONDIÇÕES GERAIS DE PARTICIPAÇÃO</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2.1.</w:t>
      </w:r>
      <w:r w:rsidRPr="000C6904">
        <w:rPr>
          <w:rFonts w:ascii="Times New Roman" w:eastAsia="Times New Roman" w:hAnsi="Times New Roman" w:cs="Times New Roman"/>
          <w:lang w:eastAsia="pt-BR"/>
        </w:rPr>
        <w:t xml:space="preserve"> Poderão participar deste Pregão pessoas jurídicas e físicas que atenderem a todas as exigências estabelecidas neste Edital, e que: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2.1.1.</w:t>
      </w:r>
      <w:r w:rsidRPr="000C6904">
        <w:rPr>
          <w:rFonts w:ascii="Times New Roman" w:eastAsia="Times New Roman" w:hAnsi="Times New Roman" w:cs="Times New Roman"/>
          <w:lang w:eastAsia="pt-BR"/>
        </w:rPr>
        <w:t xml:space="preserve"> Não estejam suspensas de licitar ou impedidas de contratar com a Administração Pública em todas as esferas;</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2.1.2.</w:t>
      </w:r>
      <w:r w:rsidRPr="000C6904">
        <w:rPr>
          <w:rFonts w:ascii="Times New Roman" w:eastAsia="Times New Roman" w:hAnsi="Times New Roman" w:cs="Times New Roman"/>
          <w:lang w:eastAsia="pt-BR"/>
        </w:rPr>
        <w:t xml:space="preserve"> Que não estejam sob processo de falência ou concordata, concurso de credores, dissolução, liquidação judicial ou extrajudicial (declaração do órgão competente);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2.1.3.</w:t>
      </w:r>
      <w:r w:rsidRPr="000C6904">
        <w:rPr>
          <w:rFonts w:ascii="Times New Roman" w:eastAsia="Times New Roman" w:hAnsi="Times New Roman" w:cs="Times New Roman"/>
          <w:lang w:eastAsia="pt-BR"/>
        </w:rPr>
        <w:t xml:space="preserve"> Nenhum representante poderá representar mais de uma empresa licitante;</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2.1.4</w:t>
      </w:r>
      <w:r w:rsidRPr="000C6904">
        <w:rPr>
          <w:rFonts w:ascii="Times New Roman" w:eastAsia="Times New Roman" w:hAnsi="Times New Roman" w:cs="Times New Roman"/>
          <w:lang w:eastAsia="pt-BR"/>
        </w:rPr>
        <w:t>. Que não seja funcionário do Município de Sarandi/RS</w:t>
      </w:r>
    </w:p>
    <w:p w:rsidR="00647AF8" w:rsidRPr="000C6904" w:rsidRDefault="00647AF8">
      <w:pPr>
        <w:spacing w:after="0" w:line="240" w:lineRule="auto"/>
        <w:ind w:firstLine="709"/>
        <w:jc w:val="both"/>
        <w:rPr>
          <w:rFonts w:ascii="Times New Roman" w:eastAsia="Times New Roman" w:hAnsi="Times New Roman" w:cs="Times New Roman"/>
          <w:lang w:eastAsia="pt-BR"/>
        </w:rPr>
      </w:pPr>
    </w:p>
    <w:p w:rsidR="00647AF8" w:rsidRPr="000C6904" w:rsidRDefault="00966F0A">
      <w:pPr>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2.2 </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DA PARTICIPAÇÃO DAS MICROEMPRESAS E EMPRESAS DE PEQUENO PORTE</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b/>
        <w:t>2.2.1.</w:t>
      </w:r>
      <w:r w:rsidRPr="000C6904">
        <w:rPr>
          <w:rFonts w:ascii="Times New Roman" w:eastAsia="Times New Roman" w:hAnsi="Times New Roman" w:cs="Times New Roman"/>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2.2.2.</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O credenciamento do licitante como microempresa (ME) ou empresa de pequeno porte (EPP) somente será procedido pela Equipe de Apoio, se o interessado comprovar tal situação jurídica</w:t>
      </w:r>
      <w:r w:rsidRPr="000C6904">
        <w:rPr>
          <w:rFonts w:ascii="Times New Roman" w:eastAsia="Times New Roman" w:hAnsi="Times New Roman" w:cs="Times New Roman"/>
          <w:lang w:eastAsia="pt-BR"/>
        </w:rPr>
        <w:t>.</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lastRenderedPageBreak/>
        <w:t>2.2.3.</w:t>
      </w:r>
      <w:r w:rsidRPr="000C6904">
        <w:rPr>
          <w:rFonts w:ascii="Times New Roman" w:eastAsia="Times New Roman" w:hAnsi="Times New Roman" w:cs="Times New Roman"/>
          <w:lang w:eastAsia="pt-BR"/>
        </w:rPr>
        <w:t xml:space="preserve"> A não comprovação de enquadramento da empresa como “ME” ou “EPP”, significa renúncia expressa e consciente, desobrigando a Pregoeira, dos benefícios da Lei Complementar 123/2006, aplacáveis ao presente certame.</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2.2.4.</w:t>
      </w:r>
      <w:r w:rsidRPr="000C6904">
        <w:rPr>
          <w:rFonts w:ascii="Times New Roman" w:eastAsia="Times New Roman" w:hAnsi="Times New Roman" w:cs="Times New Roman"/>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bCs/>
          <w:color w:val="000000"/>
          <w:lang w:eastAsia="pt-BR"/>
        </w:rPr>
        <w:t>2.2.5.</w:t>
      </w:r>
      <w:r w:rsidRPr="000C6904">
        <w:rPr>
          <w:rFonts w:ascii="Times New Roman" w:eastAsia="Times New Roman" w:hAnsi="Times New Roman" w:cs="Times New Roman"/>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2.2.6.</w:t>
      </w:r>
      <w:r w:rsidRPr="000C6904">
        <w:rPr>
          <w:rFonts w:ascii="Times New Roman" w:eastAsia="Times New Roman" w:hAnsi="Times New Roman" w:cs="Times New Roman"/>
          <w:lang w:eastAsia="pt-BR"/>
        </w:rPr>
        <w:t xml:space="preserve"> O empate mencionado no item 2.2.5</w:t>
      </w:r>
      <w:r w:rsidRPr="000C6904">
        <w:rPr>
          <w:rFonts w:ascii="Times New Roman" w:eastAsia="Times New Roman" w:hAnsi="Times New Roman" w:cs="Times New Roman"/>
          <w:i/>
          <w:iCs/>
          <w:lang w:eastAsia="pt-BR"/>
        </w:rPr>
        <w:t xml:space="preserve"> </w:t>
      </w:r>
      <w:r w:rsidRPr="000C6904">
        <w:rPr>
          <w:rFonts w:ascii="Times New Roman" w:eastAsia="Times New Roman" w:hAnsi="Times New Roman" w:cs="Times New Roman"/>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2.2.7.</w:t>
      </w:r>
      <w:r w:rsidRPr="000C6904">
        <w:rPr>
          <w:rFonts w:ascii="Times New Roman" w:eastAsia="Times New Roman" w:hAnsi="Times New Roman" w:cs="Times New Roman"/>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2.2.8.</w:t>
      </w:r>
      <w:r w:rsidRPr="000C6904">
        <w:rPr>
          <w:rFonts w:ascii="Times New Roman" w:eastAsia="Times New Roman" w:hAnsi="Times New Roman" w:cs="Times New Roman"/>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2.2.9. </w:t>
      </w:r>
      <w:r w:rsidRPr="000C6904">
        <w:rPr>
          <w:rFonts w:ascii="Times New Roman" w:eastAsia="Times New Roman" w:hAnsi="Times New Roman" w:cs="Times New Roman"/>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2.2.10.</w:t>
      </w:r>
      <w:r w:rsidRPr="000C6904">
        <w:rPr>
          <w:rFonts w:ascii="Times New Roman" w:eastAsia="Times New Roman" w:hAnsi="Times New Roman" w:cs="Times New Roman"/>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2.2.11.</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As microempresas e empresas de pequeno porte deverão apresentar toda a documentação exigida para efeitos de habilitação, conforme item 8 deste Edital, sob pena de inabilitação, ainda que essa apresente alguma restrição</w:t>
      </w:r>
      <w:r w:rsidRPr="000C6904">
        <w:rPr>
          <w:rFonts w:ascii="Times New Roman" w:eastAsia="Times New Roman" w:hAnsi="Times New Roman" w:cs="Times New Roman"/>
          <w:lang w:eastAsia="pt-BR"/>
        </w:rPr>
        <w:t>.</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2.2.12.</w:t>
      </w:r>
      <w:r w:rsidRPr="000C6904">
        <w:rPr>
          <w:rFonts w:ascii="Times New Roman" w:eastAsia="Times New Roman" w:hAnsi="Times New Roman" w:cs="Times New Roman"/>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2.2.13.</w:t>
      </w:r>
      <w:r w:rsidRPr="000C6904">
        <w:rPr>
          <w:rFonts w:ascii="Times New Roman" w:eastAsia="Times New Roman" w:hAnsi="Times New Roman" w:cs="Times New Roman"/>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647AF8" w:rsidRPr="000C6904" w:rsidRDefault="00966F0A">
      <w:pPr>
        <w:spacing w:after="0" w:line="240" w:lineRule="auto"/>
        <w:jc w:val="both"/>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 xml:space="preserve"> </w:t>
      </w:r>
    </w:p>
    <w:p w:rsidR="00647AF8" w:rsidRPr="000C6904" w:rsidRDefault="00966F0A">
      <w:pPr>
        <w:spacing w:after="0" w:line="240" w:lineRule="auto"/>
        <w:ind w:firstLine="708"/>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3 – DA REPRESENTAÇÃO E DO CREDENCIAMENTO:</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3.1.</w:t>
      </w:r>
      <w:r w:rsidRPr="000C6904">
        <w:rPr>
          <w:rFonts w:ascii="Times New Roman" w:eastAsia="Times New Roman" w:hAnsi="Times New Roman" w:cs="Times New Roman"/>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3.2.</w:t>
      </w:r>
      <w:r w:rsidRPr="000C6904">
        <w:rPr>
          <w:rFonts w:ascii="Times New Roman" w:eastAsia="Times New Roman" w:hAnsi="Times New Roman" w:cs="Times New Roman"/>
          <w:lang w:eastAsia="pt-BR"/>
        </w:rPr>
        <w:t xml:space="preserve"> O credenciamento será efetuado da seguinte forma: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w:t>
      </w:r>
      <w:r w:rsidRPr="000C6904">
        <w:rPr>
          <w:rFonts w:ascii="Times New Roman" w:eastAsia="Times New Roman" w:hAnsi="Times New Roman" w:cs="Times New Roman"/>
          <w:lang w:eastAsia="pt-BR"/>
        </w:rPr>
        <w:lastRenderedPageBreak/>
        <w:t>funcionamento no País, decreto de autorização, no qual estejam expressos seus poderes para exercerem direitos e assumir obrigações em decorrência de tal investidura e para prática de todos os demais atos inerentes ao certame.</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 xml:space="preserve">b) </w:t>
      </w:r>
      <w:r w:rsidRPr="000C6904">
        <w:rPr>
          <w:rFonts w:ascii="Times New Roman" w:eastAsia="Times New Roman" w:hAnsi="Times New Roman" w:cs="Times New Roman"/>
          <w:lang w:eastAsia="pt-BR"/>
        </w:rPr>
        <w:t>se representante legal, deverá apresentar:</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b.1)</w:t>
      </w:r>
      <w:r w:rsidRPr="000C6904">
        <w:rPr>
          <w:rFonts w:ascii="Times New Roman" w:eastAsia="Times New Roman" w:hAnsi="Times New Roman" w:cs="Times New Roman"/>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pública; ou</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b.2)</w:t>
      </w:r>
      <w:r w:rsidRPr="000C6904">
        <w:rPr>
          <w:rFonts w:ascii="Times New Roman" w:eastAsia="Times New Roman" w:hAnsi="Times New Roman" w:cs="Times New Roman"/>
          <w:lang w:eastAsia="pt-BR"/>
        </w:rPr>
        <w:t xml:space="preserve"> termo de credenciamento (conforme modelo no ANEXO 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se empresa individual, o registro comercial, devidamente registrado.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d)</w:t>
      </w:r>
      <w:r w:rsidRPr="000C6904">
        <w:rPr>
          <w:rFonts w:ascii="Times New Roman" w:eastAsia="Times New Roman" w:hAnsi="Times New Roman" w:cs="Times New Roman"/>
          <w:lang w:eastAsia="pt-BR"/>
        </w:rPr>
        <w:t xml:space="preserve"> cartão de inscrição no cadastro nacional de pessoas jurídica (CNPJ);</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3.2.1.</w:t>
      </w:r>
      <w:r w:rsidRPr="000C6904">
        <w:rPr>
          <w:rFonts w:ascii="Times New Roman" w:eastAsia="Times New Roman" w:hAnsi="Times New Roman" w:cs="Times New Roman"/>
          <w:lang w:eastAsia="pt-BR"/>
        </w:rPr>
        <w:t xml:space="preserve"> É obrigatória a apresentação de documento de identidade para conferência pela pregoeira.</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b/>
        <w:t>3.3.</w:t>
      </w:r>
      <w:r w:rsidRPr="000C6904">
        <w:rPr>
          <w:rFonts w:ascii="Times New Roman" w:eastAsia="Times New Roman" w:hAnsi="Times New Roman" w:cs="Times New Roman"/>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3.4.</w:t>
      </w:r>
      <w:r w:rsidRPr="000C6904">
        <w:rPr>
          <w:rFonts w:ascii="Times New Roman" w:eastAsia="Times New Roman" w:hAnsi="Times New Roman" w:cs="Times New Roman"/>
          <w:lang w:eastAsia="pt-BR"/>
        </w:rPr>
        <w:t xml:space="preserve"> Declaração do licitante dando ciência de que cumpre plenamente os requisitos de habilitação constantes no item 8 do edital, conforme ANEXO </w:t>
      </w:r>
      <w:r w:rsidR="000C6904">
        <w:rPr>
          <w:rFonts w:ascii="Times New Roman" w:eastAsia="Times New Roman" w:hAnsi="Times New Roman" w:cs="Times New Roman"/>
          <w:lang w:eastAsia="pt-BR"/>
        </w:rPr>
        <w:t>I</w:t>
      </w:r>
      <w:r w:rsidRPr="000C6904">
        <w:rPr>
          <w:rFonts w:ascii="Times New Roman" w:eastAsia="Times New Roman" w:hAnsi="Times New Roman" w:cs="Times New Roman"/>
          <w:lang w:eastAsia="pt-BR"/>
        </w:rPr>
        <w:t>V, a qual deverá ser apresentada por fora do envelope nº 01 Proposta, juntamente com a Carta de Credenciamento.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b/>
          <w:lang w:eastAsia="pt-BR"/>
        </w:rPr>
        <w:tab/>
        <w:t>3.5.</w:t>
      </w:r>
      <w:r w:rsidRPr="000C6904">
        <w:rPr>
          <w:rFonts w:ascii="Times New Roman" w:eastAsia="Times New Roman" w:hAnsi="Times New Roman" w:cs="Times New Roman"/>
          <w:lang w:eastAsia="pt-BR"/>
        </w:rPr>
        <w:t xml:space="preserve"> Se tratando de pessoa física cópia do CPF  </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r w:rsidRPr="000C6904">
        <w:rPr>
          <w:rFonts w:ascii="Times New Roman" w:eastAsia="Times New Roman" w:hAnsi="Times New Roman" w:cs="Times New Roman"/>
          <w:b/>
          <w:lang w:eastAsia="pt-BR"/>
        </w:rPr>
        <w:t>3.6.</w:t>
      </w:r>
      <w:r w:rsidRPr="000C6904">
        <w:rPr>
          <w:rFonts w:ascii="Times New Roman" w:eastAsia="Times New Roman" w:hAnsi="Times New Roman" w:cs="Times New Roman"/>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rsidR="00647AF8" w:rsidRPr="000C6904" w:rsidRDefault="00966F0A">
      <w:pPr>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noProof/>
          <w:lang w:eastAsia="pt-BR"/>
        </w:rPr>
        <mc:AlternateContent>
          <mc:Choice Requires="wps">
            <w:drawing>
              <wp:anchor distT="0" distB="0" distL="114300" distR="114300" simplePos="0" relativeHeight="2" behindDoc="0" locked="0" layoutInCell="1" allowOverlap="1" wp14:anchorId="7295F1CD">
                <wp:simplePos x="0" y="0"/>
                <wp:positionH relativeFrom="column">
                  <wp:posOffset>0</wp:posOffset>
                </wp:positionH>
                <wp:positionV relativeFrom="paragraph">
                  <wp:posOffset>43815</wp:posOffset>
                </wp:positionV>
                <wp:extent cx="6028690" cy="949325"/>
                <wp:effectExtent l="13335" t="7620" r="5715" b="13970"/>
                <wp:wrapNone/>
                <wp:docPr id="1" name="Caixa de texto 5"/>
                <wp:cNvGraphicFramePr/>
                <a:graphic xmlns:a="http://schemas.openxmlformats.org/drawingml/2006/main">
                  <a:graphicData uri="http://schemas.microsoft.com/office/word/2010/wordprocessingShape">
                    <wps:wsp>
                      <wps:cNvSpPr/>
                      <wps:spPr>
                        <a:xfrm>
                          <a:off x="0" y="0"/>
                          <a:ext cx="6028200" cy="948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33204A" w:rsidRDefault="0033204A">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 xml:space="preserve">ANEXO </w:t>
                              </w:r>
                              <w:r w:rsidR="000C6904">
                                <w:rPr>
                                  <w:rStyle w:val="LinkdaInternet"/>
                                  <w:rFonts w:cs="Arial"/>
                                  <w:b/>
                                  <w:color w:val="00000A"/>
                                </w:rPr>
                                <w:t>I</w:t>
                              </w:r>
                              <w:r>
                                <w:rPr>
                                  <w:rStyle w:val="LinkdaInternet"/>
                                  <w:rFonts w:cs="Arial"/>
                                  <w:b/>
                                  <w:color w:val="00000A"/>
                                </w:rPr>
                                <w:t>V</w:t>
                              </w:r>
                            </w:hyperlink>
                            <w:r>
                              <w:rPr>
                                <w:rFonts w:ascii="Arial" w:hAnsi="Arial" w:cs="Arial"/>
                                <w:b/>
                              </w:rPr>
                              <w:t xml:space="preserve"> e cópia do CPF dos sócios e representante legal.</w:t>
                            </w:r>
                            <w:r>
                              <w:rPr>
                                <w:rFonts w:ascii="Arial" w:hAnsi="Arial" w:cs="Arial"/>
                              </w:rPr>
                              <w:t xml:space="preserve"> </w:t>
                            </w:r>
                          </w:p>
                          <w:p w:rsidR="0033204A" w:rsidRDefault="0033204A">
                            <w:pPr>
                              <w:pStyle w:val="Contedodoquadro"/>
                            </w:pPr>
                          </w:p>
                        </w:txbxContent>
                      </wps:txbx>
                      <wps:bodyPr>
                        <a:noAutofit/>
                      </wps:bodyPr>
                    </wps:wsp>
                  </a:graphicData>
                </a:graphic>
              </wp:anchor>
            </w:drawing>
          </mc:Choice>
          <mc:Fallback>
            <w:pict>
              <v:rect w14:anchorId="7295F1CD" id="Caixa de texto 5" o:spid="_x0000_s1026" style="position:absolute;left:0;text-align:left;margin-left:0;margin-top:3.45pt;width:474.7pt;height:74.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" fillcolor="silver" strokecolor="silver" strokeweight=".26mm">
                <v:textbox>
                  <w:txbxContent>
                    <w:p w:rsidR="0033204A" w:rsidRDefault="0033204A">
                      <w:pPr>
                        <w:pStyle w:val="Contedodoquadro"/>
                        <w:tabs>
                          <w:tab w:val="left" w:pos="2835"/>
                        </w:tabs>
                        <w:spacing w:before="120"/>
                        <w:jc w:val="both"/>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rPr>
                          <w:t>ANEXO II</w:t>
                        </w:r>
                      </w:hyperlink>
                      <w:r>
                        <w:rPr>
                          <w:rFonts w:cs="Arial"/>
                          <w:b/>
                        </w:rPr>
                        <w:t>,</w:t>
                      </w:r>
                      <w:r>
                        <w:rPr>
                          <w:rFonts w:ascii="Arial" w:hAnsi="Arial" w:cs="Arial"/>
                          <w:b/>
                        </w:rPr>
                        <w:t xml:space="preserve"> Declaração constante no </w:t>
                      </w:r>
                      <w:hyperlink w:anchor="AnexoII">
                        <w:r>
                          <w:rPr>
                            <w:rStyle w:val="LinkdaInternet"/>
                            <w:rFonts w:cs="Arial"/>
                            <w:b/>
                            <w:color w:val="00000A"/>
                          </w:rPr>
                          <w:t xml:space="preserve">ANEXO </w:t>
                        </w:r>
                        <w:r w:rsidR="000C6904">
                          <w:rPr>
                            <w:rStyle w:val="LinkdaInternet"/>
                            <w:rFonts w:cs="Arial"/>
                            <w:b/>
                            <w:color w:val="00000A"/>
                          </w:rPr>
                          <w:t>I</w:t>
                        </w:r>
                        <w:r>
                          <w:rPr>
                            <w:rStyle w:val="LinkdaInternet"/>
                            <w:rFonts w:cs="Arial"/>
                            <w:b/>
                            <w:color w:val="00000A"/>
                          </w:rPr>
                          <w:t>V</w:t>
                        </w:r>
                      </w:hyperlink>
                      <w:r>
                        <w:rPr>
                          <w:rFonts w:ascii="Arial" w:hAnsi="Arial" w:cs="Arial"/>
                          <w:b/>
                        </w:rPr>
                        <w:t xml:space="preserve"> e cópia do CPF dos sócios e representante legal.</w:t>
                      </w:r>
                      <w:r>
                        <w:rPr>
                          <w:rFonts w:ascii="Arial" w:hAnsi="Arial" w:cs="Arial"/>
                        </w:rPr>
                        <w:t xml:space="preserve"> </w:t>
                      </w:r>
                    </w:p>
                    <w:p w:rsidR="0033204A" w:rsidRDefault="0033204A">
                      <w:pPr>
                        <w:pStyle w:val="Contedodoquadro"/>
                      </w:pPr>
                    </w:p>
                  </w:txbxContent>
                </v:textbox>
              </v:rect>
            </w:pict>
          </mc:Fallback>
        </mc:AlternateContent>
      </w:r>
    </w:p>
    <w:p w:rsidR="00647AF8" w:rsidRPr="000C6904" w:rsidRDefault="00647AF8">
      <w:pPr>
        <w:spacing w:after="0" w:line="24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both"/>
        <w:rPr>
          <w:rFonts w:ascii="Times New Roman" w:eastAsia="Times New Roman" w:hAnsi="Times New Roman" w:cs="Times New Roman"/>
          <w:b/>
          <w:lang w:eastAsia="pt-BR"/>
        </w:rPr>
      </w:pPr>
    </w:p>
    <w:p w:rsidR="00647AF8" w:rsidRPr="000C6904" w:rsidRDefault="00966F0A">
      <w:pPr>
        <w:tabs>
          <w:tab w:val="left" w:pos="708"/>
          <w:tab w:val="left" w:pos="5580"/>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ab/>
      </w: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647AF8">
      <w:pPr>
        <w:tabs>
          <w:tab w:val="left" w:pos="708"/>
          <w:tab w:val="left" w:pos="5580"/>
        </w:tabs>
        <w:spacing w:after="0" w:line="240" w:lineRule="auto"/>
        <w:jc w:val="both"/>
        <w:rPr>
          <w:rFonts w:ascii="Times New Roman" w:eastAsia="Times New Roman" w:hAnsi="Times New Roman" w:cs="Times New Roman"/>
          <w:b/>
          <w:lang w:eastAsia="pt-BR"/>
        </w:rPr>
      </w:pPr>
    </w:p>
    <w:p w:rsidR="00647AF8" w:rsidRPr="000C6904" w:rsidRDefault="00966F0A">
      <w:pPr>
        <w:tabs>
          <w:tab w:val="left" w:pos="708"/>
          <w:tab w:val="left" w:pos="5580"/>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4 – DA APRESENTAÇÃO DOS ENVELOPES: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4.1.</w:t>
      </w:r>
      <w:r w:rsidRPr="000C6904">
        <w:rPr>
          <w:rFonts w:ascii="Times New Roman" w:eastAsia="Times New Roman" w:hAnsi="Times New Roman" w:cs="Times New Roman"/>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externa os seguintes dizeres:</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rsidP="00366A4A">
      <w:pPr>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bCs/>
          <w:noProof/>
          <w:lang w:eastAsia="pt-BR"/>
        </w:rPr>
        <mc:AlternateContent>
          <mc:Choice Requires="wps">
            <w:drawing>
              <wp:anchor distT="0" distB="0" distL="114300" distR="114300" simplePos="0" relativeHeight="4" behindDoc="0" locked="0" layoutInCell="1" allowOverlap="1" wp14:anchorId="70563726">
                <wp:simplePos x="0" y="0"/>
                <wp:positionH relativeFrom="column">
                  <wp:posOffset>457200</wp:posOffset>
                </wp:positionH>
                <wp:positionV relativeFrom="paragraph">
                  <wp:posOffset>0</wp:posOffset>
                </wp:positionV>
                <wp:extent cx="5038090" cy="1215390"/>
                <wp:effectExtent l="13335" t="5080" r="5715" b="5080"/>
                <wp:wrapSquare wrapText="bothSides"/>
                <wp:docPr id="3" name="Caixa de texto 4"/>
                <wp:cNvGraphicFramePr/>
                <a:graphic xmlns:a="http://schemas.openxmlformats.org/drawingml/2006/main">
                  <a:graphicData uri="http://schemas.microsoft.com/office/word/2010/wordprocessingShape">
                    <wps:wsp>
                      <wps:cNvSpPr/>
                      <wps:spPr>
                        <a:xfrm>
                          <a:off x="0" y="0"/>
                          <a:ext cx="5037480" cy="12146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3204A" w:rsidRDefault="0033204A">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33204A" w:rsidRDefault="0033204A">
                            <w:pPr>
                              <w:pStyle w:val="Contedodoquadro"/>
                              <w:spacing w:after="0" w:line="360" w:lineRule="auto"/>
                              <w:ind w:firstLine="709"/>
                              <w:jc w:val="both"/>
                            </w:pPr>
                            <w:r>
                              <w:rPr>
                                <w:rFonts w:ascii="Arial" w:hAnsi="Arial" w:cs="Arial"/>
                                <w:b/>
                                <w:bCs/>
                              </w:rPr>
                              <w:t>Processo Licitatório N° 0</w:t>
                            </w:r>
                            <w:r w:rsidR="00C433D0">
                              <w:rPr>
                                <w:rFonts w:ascii="Arial" w:hAnsi="Arial" w:cs="Arial"/>
                                <w:b/>
                                <w:bCs/>
                              </w:rPr>
                              <w:t>96</w:t>
                            </w:r>
                            <w:r>
                              <w:rPr>
                                <w:rFonts w:ascii="Arial" w:hAnsi="Arial" w:cs="Arial"/>
                                <w:b/>
                                <w:bCs/>
                              </w:rPr>
                              <w:t>/2017</w:t>
                            </w:r>
                          </w:p>
                          <w:p w:rsidR="0033204A" w:rsidRDefault="0033204A">
                            <w:pPr>
                              <w:pStyle w:val="Contedodoquadro"/>
                              <w:spacing w:after="0" w:line="360" w:lineRule="auto"/>
                              <w:ind w:firstLine="709"/>
                              <w:jc w:val="both"/>
                            </w:pPr>
                            <w:r>
                              <w:rPr>
                                <w:rFonts w:ascii="Arial" w:hAnsi="Arial" w:cs="Arial"/>
                                <w:b/>
                                <w:bCs/>
                              </w:rPr>
                              <w:t>Pregão Presencial N° 0</w:t>
                            </w:r>
                            <w:r w:rsidR="00C433D0">
                              <w:rPr>
                                <w:rFonts w:ascii="Arial" w:hAnsi="Arial" w:cs="Arial"/>
                                <w:b/>
                                <w:bCs/>
                              </w:rPr>
                              <w:t>75</w:t>
                            </w:r>
                            <w:r>
                              <w:rPr>
                                <w:rFonts w:ascii="Arial" w:hAnsi="Arial" w:cs="Arial"/>
                                <w:b/>
                                <w:bCs/>
                              </w:rPr>
                              <w:t>/2017</w:t>
                            </w:r>
                          </w:p>
                          <w:p w:rsidR="0033204A" w:rsidRDefault="0033204A">
                            <w:pPr>
                              <w:pStyle w:val="Contedodoquadro"/>
                              <w:spacing w:after="0" w:line="360" w:lineRule="auto"/>
                              <w:ind w:firstLine="709"/>
                              <w:jc w:val="both"/>
                              <w:rPr>
                                <w:rFonts w:ascii="Arial" w:hAnsi="Arial" w:cs="Arial"/>
                                <w:b/>
                                <w:bCs/>
                              </w:rPr>
                            </w:pPr>
                            <w:r>
                              <w:rPr>
                                <w:rFonts w:ascii="Arial" w:hAnsi="Arial" w:cs="Arial"/>
                                <w:b/>
                                <w:bCs/>
                              </w:rPr>
                              <w:t>Envelope n° 01 – PROPOSTA</w:t>
                            </w:r>
                          </w:p>
                          <w:p w:rsidR="0033204A" w:rsidRDefault="0033204A">
                            <w:pPr>
                              <w:pStyle w:val="Contedodoquadro"/>
                              <w:spacing w:after="0" w:line="360" w:lineRule="auto"/>
                              <w:ind w:firstLine="709"/>
                              <w:jc w:val="both"/>
                            </w:pPr>
                            <w:r>
                              <w:rPr>
                                <w:rFonts w:ascii="Arial" w:hAnsi="Arial" w:cs="Arial"/>
                                <w:b/>
                                <w:bCs/>
                              </w:rPr>
                              <w:t>Nome do Proponente:</w:t>
                            </w:r>
                          </w:p>
                        </w:txbxContent>
                      </wps:txbx>
                      <wps:bodyPr>
                        <a:spAutoFit/>
                      </wps:bodyPr>
                    </wps:wsp>
                  </a:graphicData>
                </a:graphic>
              </wp:anchor>
            </w:drawing>
          </mc:Choice>
          <mc:Fallback>
            <w:pict>
              <v:rect w14:anchorId="70563726" id="Caixa de texto 4" o:spid="_x0000_s1027" style="position:absolute;left:0;text-align:left;margin-left:36pt;margin-top:0;width:396.7pt;height:95.7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" strokeweight=".26mm">
                <v:textbox style="mso-fit-shape-to-text:t">
                  <w:txbxContent>
                    <w:p w:rsidR="0033204A" w:rsidRDefault="0033204A">
                      <w:pPr>
                        <w:pStyle w:val="Contedodoquadro"/>
                        <w:spacing w:after="0" w:line="360" w:lineRule="auto"/>
                        <w:ind w:firstLine="709"/>
                        <w:jc w:val="both"/>
                        <w:rPr>
                          <w:rFonts w:ascii="Arial" w:hAnsi="Arial" w:cs="Arial"/>
                          <w:b/>
                          <w:bCs/>
                        </w:rPr>
                      </w:pPr>
                      <w:r>
                        <w:rPr>
                          <w:rFonts w:ascii="Arial" w:hAnsi="Arial" w:cs="Arial"/>
                          <w:b/>
                          <w:bCs/>
                        </w:rPr>
                        <w:t>À Prefeitura Municipal de Sarandi</w:t>
                      </w:r>
                    </w:p>
                    <w:p w:rsidR="0033204A" w:rsidRDefault="0033204A">
                      <w:pPr>
                        <w:pStyle w:val="Contedodoquadro"/>
                        <w:spacing w:after="0" w:line="360" w:lineRule="auto"/>
                        <w:ind w:firstLine="709"/>
                        <w:jc w:val="both"/>
                      </w:pPr>
                      <w:r>
                        <w:rPr>
                          <w:rFonts w:ascii="Arial" w:hAnsi="Arial" w:cs="Arial"/>
                          <w:b/>
                          <w:bCs/>
                        </w:rPr>
                        <w:t>Processo Licitatório N° 0</w:t>
                      </w:r>
                      <w:r w:rsidR="00C433D0">
                        <w:rPr>
                          <w:rFonts w:ascii="Arial" w:hAnsi="Arial" w:cs="Arial"/>
                          <w:b/>
                          <w:bCs/>
                        </w:rPr>
                        <w:t>96</w:t>
                      </w:r>
                      <w:r>
                        <w:rPr>
                          <w:rFonts w:ascii="Arial" w:hAnsi="Arial" w:cs="Arial"/>
                          <w:b/>
                          <w:bCs/>
                        </w:rPr>
                        <w:t>/2017</w:t>
                      </w:r>
                    </w:p>
                    <w:p w:rsidR="0033204A" w:rsidRDefault="0033204A">
                      <w:pPr>
                        <w:pStyle w:val="Contedodoquadro"/>
                        <w:spacing w:after="0" w:line="360" w:lineRule="auto"/>
                        <w:ind w:firstLine="709"/>
                        <w:jc w:val="both"/>
                      </w:pPr>
                      <w:r>
                        <w:rPr>
                          <w:rFonts w:ascii="Arial" w:hAnsi="Arial" w:cs="Arial"/>
                          <w:b/>
                          <w:bCs/>
                        </w:rPr>
                        <w:t>Pregão Presencial N° 0</w:t>
                      </w:r>
                      <w:r w:rsidR="00C433D0">
                        <w:rPr>
                          <w:rFonts w:ascii="Arial" w:hAnsi="Arial" w:cs="Arial"/>
                          <w:b/>
                          <w:bCs/>
                        </w:rPr>
                        <w:t>75</w:t>
                      </w:r>
                      <w:r>
                        <w:rPr>
                          <w:rFonts w:ascii="Arial" w:hAnsi="Arial" w:cs="Arial"/>
                          <w:b/>
                          <w:bCs/>
                        </w:rPr>
                        <w:t>/2017</w:t>
                      </w:r>
                    </w:p>
                    <w:p w:rsidR="0033204A" w:rsidRDefault="0033204A">
                      <w:pPr>
                        <w:pStyle w:val="Contedodoquadro"/>
                        <w:spacing w:after="0" w:line="360" w:lineRule="auto"/>
                        <w:ind w:firstLine="709"/>
                        <w:jc w:val="both"/>
                        <w:rPr>
                          <w:rFonts w:ascii="Arial" w:hAnsi="Arial" w:cs="Arial"/>
                          <w:b/>
                          <w:bCs/>
                        </w:rPr>
                      </w:pPr>
                      <w:r>
                        <w:rPr>
                          <w:rFonts w:ascii="Arial" w:hAnsi="Arial" w:cs="Arial"/>
                          <w:b/>
                          <w:bCs/>
                        </w:rPr>
                        <w:t>Envelope n° 01 – PROPOSTA</w:t>
                      </w:r>
                    </w:p>
                    <w:p w:rsidR="0033204A" w:rsidRDefault="0033204A">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r w:rsidRPr="000C6904">
        <w:rPr>
          <w:rFonts w:ascii="Times New Roman" w:eastAsia="Times New Roman" w:hAnsi="Times New Roman" w:cs="Times New Roman"/>
          <w:b/>
          <w:lang w:eastAsia="pt-BR"/>
        </w:rPr>
        <w:tab/>
      </w: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r w:rsidRPr="000C6904">
        <w:rPr>
          <w:rFonts w:ascii="Times New Roman" w:hAnsi="Times New Roman" w:cs="Times New Roman"/>
          <w:noProof/>
        </w:rPr>
        <w:lastRenderedPageBreak/>
        <mc:AlternateContent>
          <mc:Choice Requires="wps">
            <w:drawing>
              <wp:anchor distT="0" distB="0" distL="114300" distR="114300" simplePos="0" relativeHeight="5" behindDoc="0" locked="0" layoutInCell="1" allowOverlap="1" wp14:anchorId="16B323F7">
                <wp:simplePos x="0" y="0"/>
                <wp:positionH relativeFrom="column">
                  <wp:posOffset>453390</wp:posOffset>
                </wp:positionH>
                <wp:positionV relativeFrom="paragraph">
                  <wp:posOffset>301625</wp:posOffset>
                </wp:positionV>
                <wp:extent cx="5038725" cy="1390650"/>
                <wp:effectExtent l="0" t="0" r="28575" b="19050"/>
                <wp:wrapSquare wrapText="bothSides"/>
                <wp:docPr id="5" name="Caixa de texto 3"/>
                <wp:cNvGraphicFramePr/>
                <a:graphic xmlns:a="http://schemas.openxmlformats.org/drawingml/2006/main">
                  <a:graphicData uri="http://schemas.microsoft.com/office/word/2010/wordprocessingShape">
                    <wps:wsp>
                      <wps:cNvSpPr/>
                      <wps:spPr>
                        <a:xfrm>
                          <a:off x="0" y="0"/>
                          <a:ext cx="5038725" cy="13906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3204A" w:rsidRDefault="0033204A">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33204A" w:rsidRDefault="0033204A">
                            <w:pPr>
                              <w:pStyle w:val="Contedodoquadro"/>
                              <w:spacing w:after="0" w:line="360" w:lineRule="auto"/>
                              <w:ind w:firstLine="709"/>
                              <w:jc w:val="both"/>
                            </w:pPr>
                            <w:r>
                              <w:rPr>
                                <w:rFonts w:ascii="Arial" w:hAnsi="Arial" w:cs="Arial"/>
                                <w:b/>
                                <w:bCs/>
                              </w:rPr>
                              <w:t>Processo Licitatório N° 0</w:t>
                            </w:r>
                            <w:r w:rsidR="00C433D0">
                              <w:rPr>
                                <w:rFonts w:ascii="Arial" w:hAnsi="Arial" w:cs="Arial"/>
                                <w:b/>
                                <w:bCs/>
                              </w:rPr>
                              <w:t>96</w:t>
                            </w:r>
                            <w:r>
                              <w:rPr>
                                <w:rFonts w:ascii="Arial" w:hAnsi="Arial" w:cs="Arial"/>
                                <w:b/>
                                <w:bCs/>
                              </w:rPr>
                              <w:t>/2017</w:t>
                            </w:r>
                          </w:p>
                          <w:p w:rsidR="0033204A" w:rsidRDefault="0033204A">
                            <w:pPr>
                              <w:pStyle w:val="Contedodoquadro"/>
                              <w:spacing w:after="0" w:line="360" w:lineRule="auto"/>
                              <w:ind w:firstLine="709"/>
                              <w:jc w:val="both"/>
                            </w:pPr>
                            <w:r>
                              <w:rPr>
                                <w:rFonts w:ascii="Arial" w:hAnsi="Arial" w:cs="Arial"/>
                                <w:b/>
                                <w:bCs/>
                              </w:rPr>
                              <w:t>Pregão Presencial N° 0</w:t>
                            </w:r>
                            <w:r w:rsidR="00C433D0">
                              <w:rPr>
                                <w:rFonts w:ascii="Arial" w:hAnsi="Arial" w:cs="Arial"/>
                                <w:b/>
                                <w:bCs/>
                              </w:rPr>
                              <w:t>75</w:t>
                            </w:r>
                            <w:r>
                              <w:rPr>
                                <w:rFonts w:ascii="Arial" w:hAnsi="Arial" w:cs="Arial"/>
                                <w:b/>
                                <w:bCs/>
                              </w:rPr>
                              <w:t>/2017</w:t>
                            </w:r>
                          </w:p>
                          <w:p w:rsidR="0033204A" w:rsidRDefault="0033204A">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33204A" w:rsidRDefault="0033204A">
                            <w:pPr>
                              <w:pStyle w:val="Contedodoquadro"/>
                              <w:spacing w:after="0" w:line="360" w:lineRule="auto"/>
                              <w:ind w:firstLine="709"/>
                              <w:jc w:val="both"/>
                            </w:pPr>
                            <w:r>
                              <w:rPr>
                                <w:rFonts w:ascii="Arial" w:hAnsi="Arial" w:cs="Arial"/>
                                <w:b/>
                                <w:bCs/>
                              </w:rPr>
                              <w:t>Nome do Proponente: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6B323F7" id="Caixa de texto 3" o:spid="_x0000_s1028" style="position:absolute;left:0;text-align:left;margin-left:35.7pt;margin-top:23.75pt;width:396.75pt;height:109.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" strokeweight=".26mm">
                <v:textbox>
                  <w:txbxContent>
                    <w:p w:rsidR="0033204A" w:rsidRDefault="0033204A">
                      <w:pPr>
                        <w:pStyle w:val="Contedodoquadro"/>
                        <w:spacing w:after="0" w:line="360" w:lineRule="auto"/>
                        <w:ind w:firstLine="709"/>
                        <w:jc w:val="both"/>
                        <w:rPr>
                          <w:rFonts w:ascii="Arial" w:hAnsi="Arial" w:cs="Arial"/>
                          <w:b/>
                          <w:bCs/>
                        </w:rPr>
                      </w:pPr>
                      <w:r>
                        <w:rPr>
                          <w:rFonts w:ascii="Arial" w:hAnsi="Arial" w:cs="Arial"/>
                          <w:b/>
                          <w:bCs/>
                        </w:rPr>
                        <w:t>Prefeitura Municipal de Sarandi</w:t>
                      </w:r>
                    </w:p>
                    <w:p w:rsidR="0033204A" w:rsidRDefault="0033204A">
                      <w:pPr>
                        <w:pStyle w:val="Contedodoquadro"/>
                        <w:spacing w:after="0" w:line="360" w:lineRule="auto"/>
                        <w:ind w:firstLine="709"/>
                        <w:jc w:val="both"/>
                      </w:pPr>
                      <w:r>
                        <w:rPr>
                          <w:rFonts w:ascii="Arial" w:hAnsi="Arial" w:cs="Arial"/>
                          <w:b/>
                          <w:bCs/>
                        </w:rPr>
                        <w:t>Processo Licitatório N° 0</w:t>
                      </w:r>
                      <w:r w:rsidR="00C433D0">
                        <w:rPr>
                          <w:rFonts w:ascii="Arial" w:hAnsi="Arial" w:cs="Arial"/>
                          <w:b/>
                          <w:bCs/>
                        </w:rPr>
                        <w:t>96</w:t>
                      </w:r>
                      <w:r>
                        <w:rPr>
                          <w:rFonts w:ascii="Arial" w:hAnsi="Arial" w:cs="Arial"/>
                          <w:b/>
                          <w:bCs/>
                        </w:rPr>
                        <w:t>/2017</w:t>
                      </w:r>
                    </w:p>
                    <w:p w:rsidR="0033204A" w:rsidRDefault="0033204A">
                      <w:pPr>
                        <w:pStyle w:val="Contedodoquadro"/>
                        <w:spacing w:after="0" w:line="360" w:lineRule="auto"/>
                        <w:ind w:firstLine="709"/>
                        <w:jc w:val="both"/>
                      </w:pPr>
                      <w:r>
                        <w:rPr>
                          <w:rFonts w:ascii="Arial" w:hAnsi="Arial" w:cs="Arial"/>
                          <w:b/>
                          <w:bCs/>
                        </w:rPr>
                        <w:t>Pregão Presencial N° 0</w:t>
                      </w:r>
                      <w:r w:rsidR="00C433D0">
                        <w:rPr>
                          <w:rFonts w:ascii="Arial" w:hAnsi="Arial" w:cs="Arial"/>
                          <w:b/>
                          <w:bCs/>
                        </w:rPr>
                        <w:t>75</w:t>
                      </w:r>
                      <w:r>
                        <w:rPr>
                          <w:rFonts w:ascii="Arial" w:hAnsi="Arial" w:cs="Arial"/>
                          <w:b/>
                          <w:bCs/>
                        </w:rPr>
                        <w:t>/2017</w:t>
                      </w:r>
                    </w:p>
                    <w:p w:rsidR="0033204A" w:rsidRDefault="0033204A">
                      <w:pPr>
                        <w:pStyle w:val="Contedodoquadro"/>
                        <w:spacing w:after="0" w:line="360" w:lineRule="auto"/>
                        <w:ind w:firstLine="709"/>
                        <w:jc w:val="both"/>
                        <w:rPr>
                          <w:rFonts w:ascii="Arial" w:hAnsi="Arial" w:cs="Arial"/>
                          <w:b/>
                          <w:bCs/>
                        </w:rPr>
                      </w:pPr>
                      <w:r>
                        <w:rPr>
                          <w:rFonts w:ascii="Arial" w:hAnsi="Arial" w:cs="Arial"/>
                          <w:b/>
                          <w:bCs/>
                        </w:rPr>
                        <w:t>Envelope n° 02 – DOCUMENTAÇÃO PARA HABILITAÇÃO</w:t>
                      </w:r>
                    </w:p>
                    <w:p w:rsidR="0033204A" w:rsidRDefault="0033204A">
                      <w:pPr>
                        <w:pStyle w:val="Contedodoquadro"/>
                        <w:spacing w:after="0" w:line="360" w:lineRule="auto"/>
                        <w:ind w:firstLine="709"/>
                        <w:jc w:val="both"/>
                      </w:pPr>
                      <w:r>
                        <w:rPr>
                          <w:rFonts w:ascii="Arial" w:hAnsi="Arial" w:cs="Arial"/>
                          <w:b/>
                          <w:bCs/>
                        </w:rPr>
                        <w:t>Nome do Proponente:</w:t>
                      </w:r>
                    </w:p>
                  </w:txbxContent>
                </v:textbox>
                <w10:wrap type="square"/>
              </v:rect>
            </w:pict>
          </mc:Fallback>
        </mc:AlternateContent>
      </w: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0C6904" w:rsidRDefault="000C6904">
      <w:pPr>
        <w:tabs>
          <w:tab w:val="left" w:pos="5520"/>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5520"/>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5 – DA REALIZAÇÃO DO CERTAME E DO RECEBIMENTO E ABERTURA DOS ENVELOPES: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5.1.</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color w:val="000000"/>
          <w:lang w:eastAsia="pt-BR"/>
        </w:rPr>
        <w:t xml:space="preserve">No </w:t>
      </w:r>
      <w:r w:rsidRPr="00C433D0">
        <w:rPr>
          <w:rFonts w:ascii="Times New Roman" w:eastAsia="Times New Roman" w:hAnsi="Times New Roman" w:cs="Times New Roman"/>
          <w:color w:val="auto"/>
          <w:lang w:eastAsia="pt-BR"/>
        </w:rPr>
        <w:t xml:space="preserve">dia </w:t>
      </w:r>
      <w:r w:rsidR="00366A4A" w:rsidRPr="00C433D0">
        <w:rPr>
          <w:rFonts w:ascii="Times New Roman" w:eastAsia="Times New Roman" w:hAnsi="Times New Roman" w:cs="Times New Roman"/>
          <w:b/>
          <w:bCs/>
          <w:color w:val="auto"/>
          <w:lang w:eastAsia="pt-BR"/>
        </w:rPr>
        <w:t>23</w:t>
      </w:r>
      <w:r w:rsidRPr="00C433D0">
        <w:rPr>
          <w:rFonts w:ascii="Times New Roman" w:eastAsia="Times New Roman" w:hAnsi="Times New Roman" w:cs="Times New Roman"/>
          <w:b/>
          <w:color w:val="auto"/>
          <w:lang w:eastAsia="pt-BR"/>
        </w:rPr>
        <w:t xml:space="preserve"> de </w:t>
      </w:r>
      <w:r w:rsidR="00366A4A" w:rsidRPr="00C433D0">
        <w:rPr>
          <w:rFonts w:ascii="Times New Roman" w:eastAsia="Times New Roman" w:hAnsi="Times New Roman" w:cs="Times New Roman"/>
          <w:b/>
          <w:color w:val="auto"/>
          <w:lang w:eastAsia="pt-BR"/>
        </w:rPr>
        <w:t>novem</w:t>
      </w:r>
      <w:r w:rsidRPr="00C433D0">
        <w:rPr>
          <w:rFonts w:ascii="Times New Roman" w:eastAsia="Times New Roman" w:hAnsi="Times New Roman" w:cs="Times New Roman"/>
          <w:b/>
          <w:color w:val="auto"/>
          <w:lang w:eastAsia="pt-BR"/>
        </w:rPr>
        <w:t>bro de 201</w:t>
      </w:r>
      <w:r w:rsidR="00366A4A" w:rsidRPr="00C433D0">
        <w:rPr>
          <w:rFonts w:ascii="Times New Roman" w:eastAsia="Times New Roman" w:hAnsi="Times New Roman" w:cs="Times New Roman"/>
          <w:b/>
          <w:color w:val="auto"/>
          <w:lang w:eastAsia="pt-BR"/>
        </w:rPr>
        <w:t>7</w:t>
      </w:r>
      <w:r w:rsidRPr="00C433D0">
        <w:rPr>
          <w:rFonts w:ascii="Times New Roman" w:eastAsia="Times New Roman" w:hAnsi="Times New Roman" w:cs="Times New Roman"/>
          <w:b/>
          <w:color w:val="auto"/>
          <w:lang w:eastAsia="pt-BR"/>
        </w:rPr>
        <w:t xml:space="preserve"> às 08</w:t>
      </w:r>
      <w:r w:rsidR="00366A4A" w:rsidRPr="00C433D0">
        <w:rPr>
          <w:rFonts w:ascii="Times New Roman" w:eastAsia="Times New Roman" w:hAnsi="Times New Roman" w:cs="Times New Roman"/>
          <w:b/>
          <w:color w:val="auto"/>
          <w:lang w:eastAsia="pt-BR"/>
        </w:rPr>
        <w:t xml:space="preserve"> </w:t>
      </w:r>
      <w:proofErr w:type="spellStart"/>
      <w:r w:rsidR="00366A4A" w:rsidRPr="00C433D0">
        <w:rPr>
          <w:rFonts w:ascii="Times New Roman" w:eastAsia="Times New Roman" w:hAnsi="Times New Roman" w:cs="Times New Roman"/>
          <w:b/>
          <w:color w:val="auto"/>
          <w:lang w:eastAsia="pt-BR"/>
        </w:rPr>
        <w:t>hs</w:t>
      </w:r>
      <w:proofErr w:type="spellEnd"/>
      <w:r w:rsidRPr="00C433D0">
        <w:rPr>
          <w:rFonts w:ascii="Times New Roman" w:eastAsia="Times New Roman" w:hAnsi="Times New Roman" w:cs="Times New Roman"/>
          <w:color w:val="auto"/>
          <w:lang w:eastAsia="pt-BR"/>
        </w:rPr>
        <w:t xml:space="preserve">, fixados no </w:t>
      </w:r>
      <w:r w:rsidRPr="000C6904">
        <w:rPr>
          <w:rFonts w:ascii="Times New Roman" w:eastAsia="Times New Roman" w:hAnsi="Times New Roman" w:cs="Times New Roman"/>
          <w:lang w:eastAsia="pt-BR"/>
        </w:rPr>
        <w:t>preâmbulo do presente edital, na presença das licitantes e demais pessoas presentes à Sessão Pública do Pregão, o Pregoeiro, inicialmente, receberá os envelopes nº 01 – PROPOSTA DE PREÇO e nº 02 – DOCUMENTOS para procedimento do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5.2.</w:t>
      </w:r>
      <w:r w:rsidRPr="000C6904">
        <w:rPr>
          <w:rFonts w:ascii="Times New Roman" w:eastAsia="Times New Roman" w:hAnsi="Times New Roman" w:cs="Times New Roman"/>
          <w:lang w:eastAsia="pt-BR"/>
        </w:rPr>
        <w:t xml:space="preserve">  Uma vez encerrado o prazo para a entrega dos envelopes acima referidos, não será aceita a participação de nenhum licitante retardatário.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5.3.</w:t>
      </w:r>
      <w:r w:rsidRPr="000C6904">
        <w:rPr>
          <w:rFonts w:ascii="Times New Roman" w:eastAsia="Times New Roman" w:hAnsi="Times New Roman" w:cs="Times New Roman"/>
          <w:lang w:eastAsia="pt-BR"/>
        </w:rPr>
        <w:t xml:space="preserve"> A Pregoeira realizará o credenciamento dos interessados, os quais deverão comprovar por meio de instrumento próprio, poderes para formulação de ofertas e lances verbais e para a prática dos demais atos do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5.4.</w:t>
      </w:r>
      <w:r w:rsidRPr="000C6904">
        <w:rPr>
          <w:rFonts w:ascii="Times New Roman" w:eastAsia="Times New Roman" w:hAnsi="Times New Roman" w:cs="Times New Roman"/>
          <w:lang w:eastAsia="pt-BR"/>
        </w:rPr>
        <w:t xml:space="preserve"> Toda a documentação será apensada ao presente processo licitatório sendo elaborada a ata de realização dos trabalhos com a descrição do certame.</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bookmarkStart w:id="1" w:name="item6"/>
      <w:r w:rsidRPr="000C6904">
        <w:rPr>
          <w:rFonts w:ascii="Times New Roman" w:eastAsia="Times New Roman" w:hAnsi="Times New Roman" w:cs="Times New Roman"/>
          <w:b/>
          <w:lang w:eastAsia="pt-BR"/>
        </w:rPr>
        <w:t>6 – DA PROPOSTA DE PREÇO</w:t>
      </w:r>
      <w:bookmarkEnd w:id="1"/>
      <w:r w:rsidRPr="000C6904">
        <w:rPr>
          <w:rFonts w:ascii="Times New Roman" w:eastAsia="Times New Roman" w:hAnsi="Times New Roman" w:cs="Times New Roman"/>
          <w:b/>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u w:val="single"/>
          <w:lang w:eastAsia="pt-BR"/>
        </w:rPr>
      </w:pPr>
      <w:r w:rsidRPr="000C6904">
        <w:rPr>
          <w:rFonts w:ascii="Times New Roman" w:eastAsia="Times New Roman" w:hAnsi="Times New Roman" w:cs="Times New Roman"/>
          <w:b/>
          <w:u w:val="single"/>
          <w:lang w:eastAsia="pt-BR"/>
        </w:rPr>
        <w:t>6.1. A proposta deverá ser apresentada preferencialmente, datilografada ou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razão social completa da empresa ou nome do participante, endereço atualizado, CNPJ/CPF, telefone/fax/e-mail (se houver), e-mail e nome da pessoa indicada para contatos;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prazo de que a proposta vigorará pelo mínimo de 60 (sessenta) dias corridos, contados da data limite prevista para entrega das propostas, conforme art. 64, § 3º, da Lei nº 8.666/93 e art. 6º da Lei nº 10.520, de 17-07-2002.</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6.2.</w:t>
      </w:r>
      <w:r w:rsidRPr="000C6904">
        <w:rPr>
          <w:rFonts w:ascii="Times New Roman" w:eastAsia="Times New Roman" w:hAnsi="Times New Roman" w:cs="Times New Roman"/>
          <w:lang w:eastAsia="pt-BR"/>
        </w:rPr>
        <w:t xml:space="preserve"> Deve ser indicado preço líquido unitário, em moeda nacional, </w:t>
      </w:r>
      <w:r w:rsidRPr="000C6904">
        <w:rPr>
          <w:rFonts w:ascii="Times New Roman" w:eastAsia="Times New Roman" w:hAnsi="Times New Roman" w:cs="Times New Roman"/>
          <w:u w:val="single"/>
          <w:lang w:eastAsia="pt-BR"/>
        </w:rPr>
        <w:t>contendo ainda</w:t>
      </w:r>
      <w:r w:rsidRPr="000C6904">
        <w:rPr>
          <w:rFonts w:ascii="Times New Roman" w:eastAsia="Times New Roman" w:hAnsi="Times New Roman" w:cs="Times New Roman"/>
          <w:lang w:eastAsia="pt-BR"/>
        </w:rPr>
        <w:t xml:space="preserve">, a </w:t>
      </w:r>
      <w:r w:rsidRPr="000C6904">
        <w:rPr>
          <w:rFonts w:ascii="Times New Roman" w:eastAsia="Times New Roman" w:hAnsi="Times New Roman" w:cs="Times New Roman"/>
          <w:b/>
          <w:lang w:eastAsia="pt-BR"/>
        </w:rPr>
        <w:t>descrição completa</w:t>
      </w:r>
      <w:r w:rsidR="00DF673C" w:rsidRPr="000C6904">
        <w:rPr>
          <w:rFonts w:ascii="Times New Roman" w:eastAsia="Times New Roman" w:hAnsi="Times New Roman" w:cs="Times New Roman"/>
          <w:b/>
          <w:lang w:eastAsia="pt-BR"/>
        </w:rPr>
        <w:t xml:space="preserve"> das peças </w:t>
      </w:r>
      <w:r w:rsidR="00925BD7" w:rsidRPr="000C6904">
        <w:rPr>
          <w:rFonts w:ascii="Times New Roman" w:eastAsia="Times New Roman" w:hAnsi="Times New Roman" w:cs="Times New Roman"/>
          <w:b/>
          <w:lang w:eastAsia="pt-BR"/>
        </w:rPr>
        <w:t>e dos</w:t>
      </w:r>
      <w:r w:rsidRPr="000C6904">
        <w:rPr>
          <w:rFonts w:ascii="Times New Roman" w:eastAsia="Times New Roman" w:hAnsi="Times New Roman" w:cs="Times New Roman"/>
          <w:b/>
          <w:lang w:eastAsia="pt-BR"/>
        </w:rPr>
        <w:t xml:space="preserve"> serviços a serem prestados e demais dados técnicos</w:t>
      </w:r>
      <w:r w:rsidRPr="000C6904">
        <w:rPr>
          <w:rFonts w:ascii="Times New Roman" w:eastAsia="Times New Roman" w:hAnsi="Times New Roman" w:cs="Times New Roman"/>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6.3.</w:t>
      </w:r>
      <w:r w:rsidRPr="000C6904">
        <w:rPr>
          <w:rFonts w:ascii="Times New Roman" w:eastAsia="Times New Roman" w:hAnsi="Times New Roman" w:cs="Times New Roman"/>
          <w:lang w:eastAsia="pt-BR"/>
        </w:rPr>
        <w:t xml:space="preserve"> Serão considerados, para fins de julgamento, os valores constantes no preço até, no máximo, </w:t>
      </w:r>
      <w:r w:rsidRPr="000C6904">
        <w:rPr>
          <w:rFonts w:ascii="Times New Roman" w:eastAsia="Times New Roman" w:hAnsi="Times New Roman" w:cs="Times New Roman"/>
          <w:b/>
          <w:lang w:eastAsia="pt-BR"/>
        </w:rPr>
        <w:t>duas casas decimais após a vírgula</w:t>
      </w:r>
      <w:r w:rsidRPr="000C6904">
        <w:rPr>
          <w:rFonts w:ascii="Times New Roman" w:eastAsia="Times New Roman" w:hAnsi="Times New Roman" w:cs="Times New Roman"/>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6.4.</w:t>
      </w:r>
      <w:r w:rsidRPr="000C6904">
        <w:rPr>
          <w:rFonts w:ascii="Times New Roman" w:eastAsia="Times New Roman" w:hAnsi="Times New Roman" w:cs="Times New Roman"/>
          <w:lang w:eastAsia="pt-BR"/>
        </w:rPr>
        <w:t xml:space="preserve"> A proposta será julgada pelo menor preço, apurado após a etapa dos lances e de acordo com as especificações dos serviços prestados.</w:t>
      </w:r>
    </w:p>
    <w:p w:rsidR="00647AF8" w:rsidRDefault="00DF673C">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6.5. As peças a serem cotadas deverão ser </w:t>
      </w:r>
      <w:r w:rsidR="005D3A0C" w:rsidRPr="000C6904">
        <w:rPr>
          <w:rFonts w:ascii="Times New Roman" w:eastAsia="Times New Roman" w:hAnsi="Times New Roman" w:cs="Times New Roman"/>
          <w:b/>
          <w:lang w:eastAsia="pt-BR"/>
        </w:rPr>
        <w:t>originais</w:t>
      </w:r>
      <w:r w:rsidRPr="000C6904">
        <w:rPr>
          <w:rFonts w:ascii="Times New Roman" w:eastAsia="Times New Roman" w:hAnsi="Times New Roman" w:cs="Times New Roman"/>
          <w:b/>
          <w:lang w:eastAsia="pt-BR"/>
        </w:rPr>
        <w:t>, não serão aceitas recondicionadas e nem paralelas</w:t>
      </w:r>
      <w:r w:rsidR="005D3A0C" w:rsidRPr="000C6904">
        <w:rPr>
          <w:rFonts w:ascii="Times New Roman" w:eastAsia="Times New Roman" w:hAnsi="Times New Roman" w:cs="Times New Roman"/>
          <w:b/>
          <w:lang w:eastAsia="pt-BR"/>
        </w:rPr>
        <w:t xml:space="preserve"> e a mão de obra autorizada da marca</w:t>
      </w:r>
      <w:r w:rsidRPr="000C6904">
        <w:rPr>
          <w:rFonts w:ascii="Times New Roman" w:eastAsia="Times New Roman" w:hAnsi="Times New Roman" w:cs="Times New Roman"/>
          <w:b/>
          <w:lang w:eastAsia="pt-BR"/>
        </w:rPr>
        <w:t>.</w:t>
      </w:r>
    </w:p>
    <w:p w:rsidR="00AF6BB1" w:rsidRPr="00AF6BB1" w:rsidRDefault="00AF6BB1" w:rsidP="00AF6BB1">
      <w:pPr>
        <w:tabs>
          <w:tab w:val="left" w:pos="2835"/>
        </w:tabs>
        <w:ind w:firstLine="709"/>
        <w:jc w:val="both"/>
        <w:rPr>
          <w:rFonts w:ascii="Times New Roman" w:hAnsi="Times New Roman" w:cs="Times New Roman"/>
          <w:b/>
          <w:u w:val="single"/>
        </w:rPr>
      </w:pPr>
      <w:r w:rsidRPr="00AF6BB1">
        <w:rPr>
          <w:rFonts w:ascii="Times New Roman" w:hAnsi="Times New Roman" w:cs="Times New Roman"/>
          <w:b/>
          <w:u w:val="single"/>
        </w:rPr>
        <w:lastRenderedPageBreak/>
        <w:t>6.</w:t>
      </w:r>
      <w:r w:rsidRPr="00AF6BB1">
        <w:rPr>
          <w:rFonts w:ascii="Times New Roman" w:hAnsi="Times New Roman" w:cs="Times New Roman"/>
          <w:b/>
          <w:u w:val="single"/>
        </w:rPr>
        <w:t>6</w:t>
      </w:r>
      <w:r w:rsidRPr="00AF6BB1">
        <w:rPr>
          <w:rFonts w:ascii="Times New Roman" w:hAnsi="Times New Roman" w:cs="Times New Roman"/>
          <w:b/>
          <w:u w:val="single"/>
        </w:rPr>
        <w:t>. As propostas deverão vir com os valores unitários de cada item e seu valor total, sendo que os lances se darão em cima do valor global dos itens conforme o anexo I do edital</w:t>
      </w:r>
    </w:p>
    <w:p w:rsidR="00AF6BB1" w:rsidRPr="00AF6BB1" w:rsidRDefault="00AF6BB1" w:rsidP="00AF6BB1">
      <w:pPr>
        <w:tabs>
          <w:tab w:val="left" w:pos="2835"/>
        </w:tabs>
        <w:ind w:firstLine="709"/>
        <w:jc w:val="both"/>
        <w:rPr>
          <w:rFonts w:ascii="Times New Roman" w:hAnsi="Times New Roman" w:cs="Times New Roman"/>
          <w:b/>
          <w:u w:val="single"/>
        </w:rPr>
      </w:pPr>
      <w:r w:rsidRPr="00AF6BB1">
        <w:rPr>
          <w:rFonts w:ascii="Times New Roman" w:hAnsi="Times New Roman" w:cs="Times New Roman"/>
          <w:b/>
          <w:u w:val="single"/>
        </w:rPr>
        <w:t>6.</w:t>
      </w:r>
      <w:r w:rsidRPr="00AF6BB1">
        <w:rPr>
          <w:rFonts w:ascii="Times New Roman" w:hAnsi="Times New Roman" w:cs="Times New Roman"/>
          <w:b/>
          <w:u w:val="single"/>
        </w:rPr>
        <w:t>7</w:t>
      </w:r>
      <w:r w:rsidRPr="00AF6BB1">
        <w:rPr>
          <w:rFonts w:ascii="Times New Roman" w:hAnsi="Times New Roman" w:cs="Times New Roman"/>
          <w:b/>
          <w:u w:val="single"/>
        </w:rPr>
        <w:t>. O vencedor deverá disponibilizar no prazo de 24 horas nova planilha com os valores corrigidos.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7 - DO JULGAMENTO DAS PROPOSTAS: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w:t>
      </w:r>
      <w:r w:rsidRPr="000C6904">
        <w:rPr>
          <w:rFonts w:ascii="Times New Roman" w:eastAsia="Times New Roman" w:hAnsi="Times New Roman" w:cs="Times New Roman"/>
          <w:lang w:eastAsia="pt-BR"/>
        </w:rPr>
        <w:t xml:space="preserve"> Verificada a conformidade com os requisitos estabelecidos neste Edital, o autor da oferta de valor mais baixo e os das ofertas com preços até 10% (dez por cento) </w:t>
      </w:r>
      <w:proofErr w:type="spellStart"/>
      <w:r w:rsidRPr="000C6904">
        <w:rPr>
          <w:rFonts w:ascii="Times New Roman" w:eastAsia="Times New Roman" w:hAnsi="Times New Roman" w:cs="Times New Roman"/>
          <w:lang w:eastAsia="pt-BR"/>
        </w:rPr>
        <w:t>superiores</w:t>
      </w:r>
      <w:proofErr w:type="spellEnd"/>
      <w:r w:rsidRPr="000C6904">
        <w:rPr>
          <w:rFonts w:ascii="Times New Roman" w:eastAsia="Times New Roman" w:hAnsi="Times New Roman" w:cs="Times New Roman"/>
          <w:lang w:eastAsia="pt-BR"/>
        </w:rPr>
        <w:t xml:space="preserve"> àquela poderão fazer novos lances verbais e sucessivos, na forma dos itens subsequentes, até a proclamação do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7.2.</w:t>
      </w:r>
      <w:r w:rsidRPr="000C6904">
        <w:rPr>
          <w:rFonts w:ascii="Times New Roman" w:eastAsia="Times New Roman" w:hAnsi="Times New Roman" w:cs="Times New Roman"/>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hAnsi="Times New Roman" w:cs="Times New Roman"/>
          <w:noProof/>
        </w:rPr>
        <mc:AlternateContent>
          <mc:Choice Requires="wps">
            <w:drawing>
              <wp:anchor distT="0" distB="0" distL="114300" distR="114300" simplePos="0" relativeHeight="3" behindDoc="1" locked="0" layoutInCell="1" allowOverlap="1" wp14:anchorId="0E80D0C8">
                <wp:simplePos x="0" y="0"/>
                <wp:positionH relativeFrom="column">
                  <wp:posOffset>0</wp:posOffset>
                </wp:positionH>
                <wp:positionV relativeFrom="paragraph">
                  <wp:posOffset>117475</wp:posOffset>
                </wp:positionV>
                <wp:extent cx="6104890" cy="553085"/>
                <wp:effectExtent l="13335" t="7620" r="5715" b="10160"/>
                <wp:wrapSquare wrapText="bothSides"/>
                <wp:docPr id="7" name="Caixa de texto 2"/>
                <wp:cNvGraphicFramePr/>
                <a:graphic xmlns:a="http://schemas.openxmlformats.org/drawingml/2006/main">
                  <a:graphicData uri="http://schemas.microsoft.com/office/word/2010/wordprocessingShape">
                    <wps:wsp>
                      <wps:cNvSpPr/>
                      <wps:spPr>
                        <a:xfrm>
                          <a:off x="0" y="0"/>
                          <a:ext cx="6104160" cy="552600"/>
                        </a:xfrm>
                        <a:prstGeom prst="rect">
                          <a:avLst/>
                        </a:prstGeom>
                        <a:solidFill>
                          <a:srgbClr val="C0C0C0"/>
                        </a:solidFill>
                        <a:ln w="9360">
                          <a:solidFill>
                            <a:srgbClr val="C0C0C0"/>
                          </a:solidFill>
                          <a:miter/>
                        </a:ln>
                      </wps:spPr>
                      <wps:style>
                        <a:lnRef idx="0">
                          <a:scrgbClr r="0" g="0" b="0"/>
                        </a:lnRef>
                        <a:fillRef idx="0">
                          <a:scrgbClr r="0" g="0" b="0"/>
                        </a:fillRef>
                        <a:effectRef idx="0">
                          <a:scrgbClr r="0" g="0" b="0"/>
                        </a:effectRef>
                        <a:fontRef idx="minor"/>
                      </wps:style>
                      <wps:txbx>
                        <w:txbxContent>
                          <w:p w:rsidR="0033204A" w:rsidRDefault="0033204A">
                            <w:pPr>
                              <w:pStyle w:val="Contedodoquadro"/>
                              <w:jc w:val="both"/>
                            </w:pPr>
                            <w:r>
                              <w:rPr>
                                <w:rFonts w:ascii="Arial" w:hAnsi="Arial" w:cs="Arial"/>
                                <w:b/>
                              </w:rPr>
                              <w:t xml:space="preserve">Os lances serão recebidos sucessivamente, na proporção nunca inferior a </w:t>
                            </w:r>
                            <w:r w:rsidR="000C6904">
                              <w:rPr>
                                <w:rFonts w:ascii="Arial" w:hAnsi="Arial" w:cs="Arial"/>
                                <w:b/>
                                <w:color w:val="000000"/>
                              </w:rPr>
                              <w:t>1</w:t>
                            </w:r>
                            <w:r>
                              <w:rPr>
                                <w:rFonts w:ascii="Arial" w:hAnsi="Arial" w:cs="Arial"/>
                                <w:b/>
                                <w:color w:val="000000"/>
                              </w:rPr>
                              <w:t>%</w:t>
                            </w:r>
                            <w:r>
                              <w:rPr>
                                <w:rFonts w:ascii="Arial" w:hAnsi="Arial" w:cs="Arial"/>
                                <w:b/>
                              </w:rPr>
                              <w:t xml:space="preserve"> sobre o valor do item apurado após cada lance.</w:t>
                            </w:r>
                          </w:p>
                        </w:txbxContent>
                      </wps:txbx>
                      <wps:bodyPr>
                        <a:noAutofit/>
                      </wps:bodyPr>
                    </wps:wsp>
                  </a:graphicData>
                </a:graphic>
              </wp:anchor>
            </w:drawing>
          </mc:Choice>
          <mc:Fallback>
            <w:pict>
              <v:rect w14:anchorId="0E80D0C8" id="Caixa de texto 2" o:spid="_x0000_s1029" style="position:absolute;left:0;text-align:left;margin-left:0;margin-top:9.25pt;width:480.7pt;height:43.5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" fillcolor="silver" strokecolor="silver" strokeweight=".26mm">
                <v:textbox>
                  <w:txbxContent>
                    <w:p w:rsidR="0033204A" w:rsidRDefault="0033204A">
                      <w:pPr>
                        <w:pStyle w:val="Contedodoquadro"/>
                        <w:jc w:val="both"/>
                      </w:pPr>
                      <w:r>
                        <w:rPr>
                          <w:rFonts w:ascii="Arial" w:hAnsi="Arial" w:cs="Arial"/>
                          <w:b/>
                        </w:rPr>
                        <w:t xml:space="preserve">Os lances serão recebidos sucessivamente, na proporção nunca inferior a </w:t>
                      </w:r>
                      <w:r w:rsidR="000C6904">
                        <w:rPr>
                          <w:rFonts w:ascii="Arial" w:hAnsi="Arial" w:cs="Arial"/>
                          <w:b/>
                          <w:color w:val="000000"/>
                        </w:rPr>
                        <w:t>1</w:t>
                      </w:r>
                      <w:r>
                        <w:rPr>
                          <w:rFonts w:ascii="Arial" w:hAnsi="Arial" w:cs="Arial"/>
                          <w:b/>
                          <w:color w:val="000000"/>
                        </w:rPr>
                        <w:t>%</w:t>
                      </w:r>
                      <w:r>
                        <w:rPr>
                          <w:rFonts w:ascii="Arial" w:hAnsi="Arial" w:cs="Arial"/>
                          <w:b/>
                        </w:rPr>
                        <w:t xml:space="preserve"> sobre o valor do item apurado após cada lance.</w:t>
                      </w:r>
                    </w:p>
                  </w:txbxContent>
                </v:textbox>
                <w10:wrap type="square"/>
              </v:rect>
            </w:pict>
          </mc:Fallback>
        </mc:AlternateContent>
      </w:r>
      <w:r w:rsidRPr="000C6904">
        <w:rPr>
          <w:rFonts w:ascii="Times New Roman" w:eastAsia="Times New Roman" w:hAnsi="Times New Roman" w:cs="Times New Roman"/>
          <w:b/>
          <w:lang w:eastAsia="pt-BR"/>
        </w:rPr>
        <w:t>7.3.</w:t>
      </w:r>
      <w:r w:rsidRPr="000C6904">
        <w:rPr>
          <w:rFonts w:ascii="Times New Roman" w:eastAsia="Times New Roman" w:hAnsi="Times New Roman" w:cs="Times New Roman"/>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7.4.</w:t>
      </w:r>
      <w:r w:rsidRPr="000C6904">
        <w:rPr>
          <w:rFonts w:ascii="Times New Roman" w:eastAsia="Times New Roman" w:hAnsi="Times New Roman" w:cs="Times New Roman"/>
          <w:lang w:eastAsia="pt-BR"/>
        </w:rPr>
        <w:t xml:space="preserve"> Caso duas ou mais propostas iniciais apresentem preços iguais, será realizado sorteio para determinação da ordem de oferta dos lances.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7.5.</w:t>
      </w:r>
      <w:r w:rsidRPr="000C6904">
        <w:rPr>
          <w:rFonts w:ascii="Times New Roman" w:eastAsia="Times New Roman" w:hAnsi="Times New Roman" w:cs="Times New Roman"/>
          <w:lang w:eastAsia="pt-BR"/>
        </w:rPr>
        <w:t xml:space="preserve"> A oferta dos lances deverá ser efetuada no momento em que for conferida a palavra ao licitante, na ordem decrescente dos preços, sendo admitida à disputa para toda a ordem de classificação.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7.6.</w:t>
      </w:r>
      <w:r w:rsidRPr="000C6904">
        <w:rPr>
          <w:rFonts w:ascii="Times New Roman" w:eastAsia="Times New Roman" w:hAnsi="Times New Roman" w:cs="Times New Roman"/>
          <w:lang w:eastAsia="pt-BR"/>
        </w:rPr>
        <w:t xml:space="preserve"> É vedada a oferta de lance com vista ao empate.</w:t>
      </w:r>
    </w:p>
    <w:p w:rsidR="00647AF8" w:rsidRPr="000C6904" w:rsidRDefault="00966F0A">
      <w:pPr>
        <w:tabs>
          <w:tab w:val="left" w:pos="2835"/>
        </w:tabs>
        <w:spacing w:after="0" w:line="240" w:lineRule="auto"/>
        <w:jc w:val="both"/>
        <w:rPr>
          <w:rFonts w:ascii="Times New Roman" w:hAnsi="Times New Roman" w:cs="Times New Roman"/>
        </w:rPr>
      </w:pPr>
      <w:r w:rsidRPr="000C6904">
        <w:rPr>
          <w:rFonts w:ascii="Times New Roman" w:eastAsia="Times New Roman" w:hAnsi="Times New Roman" w:cs="Times New Roman"/>
          <w:b/>
          <w:lang w:eastAsia="pt-BR"/>
        </w:rPr>
        <w:t xml:space="preserve">       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7.7.</w:t>
      </w:r>
      <w:r w:rsidRPr="000C6904">
        <w:rPr>
          <w:rFonts w:ascii="Times New Roman" w:eastAsia="Times New Roman" w:hAnsi="Times New Roman" w:cs="Times New Roman"/>
          <w:lang w:eastAsia="pt-BR"/>
        </w:rPr>
        <w:t xml:space="preserve"> Não poderá haver desistência dos lances já ofertados, sujeitando-se o proponente desistente às penalidades constan</w:t>
      </w:r>
      <w:bookmarkStart w:id="2" w:name="_GoBack"/>
      <w:bookmarkEnd w:id="2"/>
      <w:r w:rsidRPr="000C6904">
        <w:rPr>
          <w:rFonts w:ascii="Times New Roman" w:eastAsia="Times New Roman" w:hAnsi="Times New Roman" w:cs="Times New Roman"/>
          <w:lang w:eastAsia="pt-BR"/>
        </w:rPr>
        <w:t>tes no item 13 - DAS PENALIDADES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7.8.</w:t>
      </w:r>
      <w:r w:rsidRPr="000C6904">
        <w:rPr>
          <w:rFonts w:ascii="Times New Roman" w:eastAsia="Times New Roman" w:hAnsi="Times New Roman" w:cs="Times New Roman"/>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7.9.</w:t>
      </w:r>
      <w:r w:rsidRPr="000C6904">
        <w:rPr>
          <w:rFonts w:ascii="Times New Roman" w:eastAsia="Times New Roman" w:hAnsi="Times New Roman" w:cs="Times New Roman"/>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7.10.</w:t>
      </w:r>
      <w:r w:rsidRPr="000C6904">
        <w:rPr>
          <w:rFonts w:ascii="Times New Roman" w:eastAsia="Times New Roman" w:hAnsi="Times New Roman" w:cs="Times New Roman"/>
          <w:lang w:eastAsia="pt-BR"/>
        </w:rPr>
        <w:t xml:space="preserve"> O encerramento da etapa competitiva dar-se-á quando, convocados pelo Pregoeiro, os licitantes manifestarem seu desinteresse em apresentar novos lances.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7.11.</w:t>
      </w:r>
      <w:r w:rsidRPr="000C6904">
        <w:rPr>
          <w:rFonts w:ascii="Times New Roman" w:eastAsia="Times New Roman" w:hAnsi="Times New Roman" w:cs="Times New Roman"/>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7.12.</w:t>
      </w:r>
      <w:r w:rsidRPr="000C6904">
        <w:rPr>
          <w:rFonts w:ascii="Times New Roman" w:eastAsia="Times New Roman" w:hAnsi="Times New Roman" w:cs="Times New Roman"/>
          <w:lang w:eastAsia="pt-BR"/>
        </w:rPr>
        <w:t xml:space="preserve"> A classificação dar-se-á pela ordem </w:t>
      </w:r>
      <w:r w:rsidRPr="000C6904">
        <w:rPr>
          <w:rFonts w:ascii="Times New Roman" w:eastAsia="Times New Roman" w:hAnsi="Times New Roman" w:cs="Times New Roman"/>
          <w:color w:val="000000"/>
          <w:lang w:eastAsia="pt-BR"/>
        </w:rPr>
        <w:t>crescente</w:t>
      </w:r>
      <w:r w:rsidRPr="000C6904">
        <w:rPr>
          <w:rFonts w:ascii="Times New Roman" w:eastAsia="Times New Roman" w:hAnsi="Times New Roman" w:cs="Times New Roman"/>
          <w:lang w:eastAsia="pt-BR"/>
        </w:rPr>
        <w:t xml:space="preserve"> de preços propostos e aceitáveis. Será declarado vencedor o licitante que apresentar a proposta de acordo com as especificações deste edital, com o preço de mercado e ofertar o </w:t>
      </w:r>
      <w:r w:rsidRPr="000C6904">
        <w:rPr>
          <w:rFonts w:ascii="Times New Roman" w:eastAsia="Times New Roman" w:hAnsi="Times New Roman" w:cs="Times New Roman"/>
          <w:color w:val="000000"/>
          <w:lang w:eastAsia="pt-BR"/>
        </w:rPr>
        <w:t>menor preço</w:t>
      </w:r>
      <w:r w:rsidRPr="000C6904">
        <w:rPr>
          <w:rFonts w:ascii="Times New Roman" w:eastAsia="Times New Roman" w:hAnsi="Times New Roman" w:cs="Times New Roman"/>
          <w:lang w:eastAsia="pt-BR"/>
        </w:rPr>
        <w:t xml:space="preserve"> unitário.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7.13.</w:t>
      </w:r>
      <w:r w:rsidRPr="000C6904">
        <w:rPr>
          <w:rFonts w:ascii="Times New Roman" w:eastAsia="Times New Roman" w:hAnsi="Times New Roman" w:cs="Times New Roman"/>
          <w:lang w:eastAsia="pt-BR"/>
        </w:rPr>
        <w:t xml:space="preserve"> Serão desclassificadas: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a) as propostas que não atenderem às exigências contidas no objeto desta licitação; as que contiverem opções de preços alternativos; as que forem omissas em pontos essenciais, de modo a ensejar </w:t>
      </w:r>
      <w:r w:rsidRPr="000C6904">
        <w:rPr>
          <w:rFonts w:ascii="Times New Roman" w:eastAsia="Times New Roman" w:hAnsi="Times New Roman" w:cs="Times New Roman"/>
          <w:lang w:eastAsia="pt-BR"/>
        </w:rPr>
        <w:lastRenderedPageBreak/>
        <w:t>dúvidas, ou que se oponham a qualquer dispositivo legal vigente, bem como as que não atenderem aos requisitos do ITEM 6;</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as propostas que apresentarem preços manifestamente inexequíveis;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as propostas que não apresentem as especificações exigidas.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7.14.</w:t>
      </w:r>
      <w:r w:rsidRPr="000C6904">
        <w:rPr>
          <w:rFonts w:ascii="Times New Roman" w:eastAsia="Times New Roman" w:hAnsi="Times New Roman" w:cs="Times New Roman"/>
          <w:lang w:eastAsia="pt-BR"/>
        </w:rPr>
        <w:t xml:space="preserve"> Não serão consideradas, para julgamento das propostas, vantagens não previstas no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7.15.</w:t>
      </w:r>
      <w:r w:rsidRPr="000C6904">
        <w:rPr>
          <w:rFonts w:ascii="Times New Roman" w:eastAsia="Times New Roman" w:hAnsi="Times New Roman" w:cs="Times New Roman"/>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7.16.</w:t>
      </w:r>
      <w:r w:rsidRPr="000C6904">
        <w:rPr>
          <w:rFonts w:ascii="Times New Roman" w:eastAsia="Times New Roman" w:hAnsi="Times New Roman" w:cs="Times New Roman"/>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7.17.</w:t>
      </w:r>
      <w:r w:rsidRPr="000C6904">
        <w:rPr>
          <w:rFonts w:ascii="Times New Roman" w:eastAsia="Times New Roman" w:hAnsi="Times New Roman" w:cs="Times New Roman"/>
          <w:lang w:eastAsia="pt-BR"/>
        </w:rPr>
        <w:t xml:space="preserve"> Caso haja necessidade de adiamento da Sessão Pública, será marcada nova data para continuação dos trabalhos, devendo ficar intimadas, no mesmo ato, os licitantes presentes.</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8 - DA HABILITAÇÃO: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8.1. </w:t>
      </w:r>
      <w:r w:rsidRPr="000C6904">
        <w:rPr>
          <w:rFonts w:ascii="Times New Roman" w:eastAsia="Times New Roman" w:hAnsi="Times New Roman" w:cs="Times New Roman"/>
          <w:lang w:eastAsia="pt-BR"/>
        </w:rPr>
        <w:t xml:space="preserve">Para fins de habilitação neste Pregão, o licitante </w:t>
      </w:r>
      <w:r w:rsidRPr="000C6904">
        <w:rPr>
          <w:rFonts w:ascii="Times New Roman" w:eastAsia="Times New Roman" w:hAnsi="Times New Roman" w:cs="Times New Roman"/>
          <w:b/>
          <w:lang w:eastAsia="pt-BR"/>
        </w:rPr>
        <w:t>deverá apresentar, dentro do</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ENVELOPE Nº 02</w:t>
      </w:r>
      <w:r w:rsidRPr="000C6904">
        <w:rPr>
          <w:rFonts w:ascii="Times New Roman" w:eastAsia="Times New Roman" w:hAnsi="Times New Roman" w:cs="Times New Roman"/>
          <w:lang w:eastAsia="pt-BR"/>
        </w:rPr>
        <w:t>, os documentos de habilitação a seguir.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8.1.1.</w:t>
      </w:r>
      <w:r w:rsidRPr="000C6904">
        <w:rPr>
          <w:rFonts w:ascii="Times New Roman" w:eastAsia="Times New Roman" w:hAnsi="Times New Roman" w:cs="Times New Roman"/>
          <w:lang w:eastAsia="pt-BR"/>
        </w:rPr>
        <w:t xml:space="preserve"> Para as empresas cadastradas no Município,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8.1.2.</w:t>
      </w:r>
      <w:r w:rsidRPr="000C6904">
        <w:rPr>
          <w:rFonts w:ascii="Times New Roman" w:eastAsia="Times New Roman" w:hAnsi="Times New Roman" w:cs="Times New Roman"/>
          <w:lang w:eastAsia="pt-BR"/>
        </w:rPr>
        <w:t xml:space="preserve"> Também serão aceitos Certificados de Registro Cadastral emitido pelo Governo Federal ou pelo Governo do Estado do Rio Grande do Sul.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8.1.3.</w:t>
      </w:r>
      <w:r w:rsidRPr="000C6904">
        <w:rPr>
          <w:rFonts w:ascii="Times New Roman" w:eastAsia="Times New Roman" w:hAnsi="Times New Roman" w:cs="Times New Roman"/>
          <w:lang w:eastAsia="pt-BR"/>
        </w:rPr>
        <w:t xml:space="preserve"> As empresas cadastradas ou não cadastradas </w:t>
      </w:r>
      <w:r w:rsidRPr="000C6904">
        <w:rPr>
          <w:rFonts w:ascii="Times New Roman" w:eastAsia="Times New Roman" w:hAnsi="Times New Roman" w:cs="Times New Roman"/>
          <w:color w:val="000000"/>
          <w:lang w:eastAsia="pt-BR"/>
        </w:rPr>
        <w:t>que não possuam o Certificado Cadastral</w:t>
      </w:r>
      <w:r w:rsidRPr="000C6904">
        <w:rPr>
          <w:rFonts w:ascii="Times New Roman" w:eastAsia="Times New Roman" w:hAnsi="Times New Roman" w:cs="Times New Roman"/>
          <w:color w:val="FF0000"/>
          <w:lang w:eastAsia="pt-BR"/>
        </w:rPr>
        <w:t xml:space="preserve"> </w:t>
      </w:r>
      <w:r w:rsidRPr="000C6904">
        <w:rPr>
          <w:rFonts w:ascii="Times New Roman" w:eastAsia="Times New Roman" w:hAnsi="Times New Roman" w:cs="Times New Roman"/>
          <w:lang w:eastAsia="pt-BR"/>
        </w:rPr>
        <w:t>deverão fazer prova dos seguintes documentos, em vigor na data da abertura da Sessão Pública do Pregão:</w:t>
      </w:r>
    </w:p>
    <w:p w:rsidR="00647AF8" w:rsidRPr="000C6904" w:rsidRDefault="00647AF8">
      <w:pPr>
        <w:spacing w:after="0" w:line="240" w:lineRule="auto"/>
        <w:ind w:firstLine="708"/>
        <w:jc w:val="both"/>
        <w:rPr>
          <w:rFonts w:ascii="Times New Roman" w:eastAsia="Arial Unicode MS" w:hAnsi="Times New Roman" w:cs="Times New Roman"/>
          <w:b/>
          <w:lang w:eastAsia="pt-BR"/>
        </w:rPr>
      </w:pPr>
    </w:p>
    <w:p w:rsidR="00647AF8" w:rsidRPr="000C6904" w:rsidRDefault="00966F0A">
      <w:pPr>
        <w:spacing w:after="0" w:line="240" w:lineRule="auto"/>
        <w:ind w:firstLine="708"/>
        <w:jc w:val="both"/>
        <w:rPr>
          <w:rFonts w:ascii="Times New Roman" w:eastAsia="Arial Unicode MS" w:hAnsi="Times New Roman" w:cs="Times New Roman"/>
          <w:b/>
          <w:u w:val="single"/>
          <w:lang w:eastAsia="pt-BR"/>
        </w:rPr>
      </w:pPr>
      <w:r w:rsidRPr="000C6904">
        <w:rPr>
          <w:rFonts w:ascii="Times New Roman" w:eastAsia="Arial Unicode MS" w:hAnsi="Times New Roman" w:cs="Times New Roman"/>
          <w:b/>
          <w:u w:val="single"/>
          <w:lang w:eastAsia="pt-BR"/>
        </w:rPr>
        <w:t>8.2</w:t>
      </w:r>
      <w:r w:rsidRPr="000C6904">
        <w:rPr>
          <w:rFonts w:ascii="Times New Roman" w:eastAsia="Arial Unicode MS" w:hAnsi="Times New Roman" w:cs="Times New Roman"/>
          <w:u w:val="single"/>
          <w:lang w:eastAsia="pt-BR"/>
        </w:rPr>
        <w:t>.</w:t>
      </w:r>
      <w:r w:rsidRPr="000C6904">
        <w:rPr>
          <w:rFonts w:ascii="Times New Roman" w:eastAsia="Arial Unicode MS" w:hAnsi="Times New Roman" w:cs="Times New Roman"/>
          <w:b/>
          <w:u w:val="single"/>
          <w:lang w:eastAsia="pt-BR"/>
        </w:rPr>
        <w:t xml:space="preserve"> Da habilitação jurídica</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a)</w:t>
      </w:r>
      <w:r w:rsidRPr="000C6904">
        <w:rPr>
          <w:rFonts w:ascii="Times New Roman" w:eastAsia="Arial Unicode MS" w:hAnsi="Times New Roman" w:cs="Times New Roman"/>
          <w:lang w:eastAsia="pt-BR"/>
        </w:rPr>
        <w:t xml:space="preserve"> Cédula de identidade dos diretores ou proprietário;</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b)</w:t>
      </w:r>
      <w:r w:rsidRPr="000C6904">
        <w:rPr>
          <w:rFonts w:ascii="Times New Roman" w:eastAsia="Arial Unicode MS" w:hAnsi="Times New Roman" w:cs="Times New Roman"/>
          <w:lang w:eastAsia="pt-BR"/>
        </w:rPr>
        <w:t xml:space="preserve"> Declaração de Firma Individual, no caso de empresa individual;</w:t>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c)</w:t>
      </w:r>
      <w:r w:rsidRPr="000C6904">
        <w:rPr>
          <w:rFonts w:ascii="Times New Roman" w:eastAsia="Arial Unicode MS" w:hAnsi="Times New Roman" w:cs="Times New Roman"/>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647AF8" w:rsidRPr="000C6904" w:rsidRDefault="00966F0A">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bCs/>
          <w:lang w:eastAsia="pt-BR"/>
        </w:rPr>
        <w:t xml:space="preserve">d) </w:t>
      </w:r>
      <w:r w:rsidRPr="000C6904">
        <w:rPr>
          <w:rFonts w:ascii="Times New Roman" w:eastAsia="Times New Roman" w:hAnsi="Times New Roman" w:cs="Times New Roman"/>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647AF8" w:rsidRPr="000C6904" w:rsidRDefault="00647AF8">
      <w:pPr>
        <w:spacing w:after="0" w:line="240" w:lineRule="auto"/>
        <w:jc w:val="both"/>
        <w:rPr>
          <w:rFonts w:ascii="Times New Roman" w:eastAsia="Times New Roman" w:hAnsi="Times New Roman" w:cs="Times New Roman"/>
          <w:b/>
          <w:highlight w:val="lightGray"/>
          <w:lang w:eastAsia="pt-BR"/>
        </w:rPr>
      </w:pPr>
    </w:p>
    <w:p w:rsidR="00647AF8" w:rsidRPr="000C6904" w:rsidRDefault="00966F0A">
      <w:pPr>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b/>
          <w:highlight w:val="lightGray"/>
          <w:lang w:eastAsia="pt-BR"/>
        </w:rPr>
        <w:t>OBS: Os documentos das letras “b” e “c” que já foram apresentados por conta do credenciamento não serão exigidos no envelope de documentação.</w:t>
      </w:r>
    </w:p>
    <w:p w:rsidR="00647AF8" w:rsidRPr="000C6904" w:rsidRDefault="00966F0A">
      <w:pPr>
        <w:spacing w:after="0" w:line="240" w:lineRule="auto"/>
        <w:jc w:val="both"/>
        <w:rPr>
          <w:rFonts w:ascii="Times New Roman" w:eastAsia="Arial Unicode MS" w:hAnsi="Times New Roman" w:cs="Times New Roman"/>
          <w:lang w:eastAsia="pt-BR"/>
        </w:rPr>
      </w:pPr>
      <w:r w:rsidRPr="000C6904">
        <w:rPr>
          <w:rFonts w:ascii="Times New Roman" w:eastAsia="Arial Unicode MS" w:hAnsi="Times New Roman" w:cs="Times New Roman"/>
          <w:lang w:eastAsia="pt-BR"/>
        </w:rPr>
        <w:tab/>
      </w:r>
    </w:p>
    <w:p w:rsidR="00647AF8" w:rsidRPr="000C6904" w:rsidRDefault="00966F0A">
      <w:pPr>
        <w:spacing w:after="0" w:line="240" w:lineRule="auto"/>
        <w:ind w:firstLine="708"/>
        <w:jc w:val="both"/>
        <w:rPr>
          <w:rFonts w:ascii="Times New Roman" w:eastAsia="Arial Unicode MS" w:hAnsi="Times New Roman" w:cs="Times New Roman"/>
          <w:lang w:eastAsia="pt-BR"/>
        </w:rPr>
      </w:pPr>
      <w:r w:rsidRPr="000C6904">
        <w:rPr>
          <w:rFonts w:ascii="Times New Roman" w:eastAsia="Arial Unicode MS" w:hAnsi="Times New Roman" w:cs="Times New Roman"/>
          <w:b/>
          <w:lang w:eastAsia="pt-BR"/>
        </w:rPr>
        <w:t>8.3. Regularidade fiscal</w:t>
      </w:r>
    </w:p>
    <w:p w:rsidR="00DF673C" w:rsidRPr="000C6904" w:rsidRDefault="00DF673C" w:rsidP="00DF673C">
      <w:pPr>
        <w:tabs>
          <w:tab w:val="left" w:pos="2835"/>
        </w:tabs>
        <w:spacing w:after="0" w:line="240" w:lineRule="auto"/>
        <w:ind w:firstLine="709"/>
        <w:jc w:val="both"/>
        <w:rPr>
          <w:rFonts w:ascii="Times New Roman" w:eastAsia="Arial Unicode MS" w:hAnsi="Times New Roman" w:cs="Times New Roman"/>
          <w:lang w:eastAsia="pt-BR"/>
        </w:rPr>
      </w:pPr>
      <w:r w:rsidRPr="000C6904">
        <w:rPr>
          <w:rFonts w:ascii="Times New Roman" w:eastAsia="Times New Roman" w:hAnsi="Times New Roman" w:cs="Times New Roman"/>
          <w:lang w:eastAsia="pt-BR"/>
        </w:rPr>
        <w:t xml:space="preserve">a) Certidão de Regularidade, da Secretaria da Receita Federal, e Certidão Quanto à Dívida Ativa da União, da Procuradoria da Fazenda Nacional ou a </w:t>
      </w:r>
      <w:r w:rsidRPr="000C6904">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b) Certidão Negativa de débitos para com a Fazenda Estadual do domicílio da sede da licitante;</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c) Certidão Negativa de débitos para com a Fazenda Municipal do domicílio da sede da licitante;</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d) Certificado de Regularidade do FGTS (CRF) perante o Fundo de Garantia do Tempo de Serviço;</w:t>
      </w:r>
    </w:p>
    <w:p w:rsidR="00DF673C" w:rsidRPr="000C6904" w:rsidRDefault="00DF673C" w:rsidP="00DF673C">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lastRenderedPageBreak/>
        <w:t>e) Certidão Negativa de Debito Trabalhista em cumprimento a Lei nº 12.440/2011, emitida pelo Tribunal Superior do Trabalho (</w:t>
      </w:r>
      <w:hyperlink r:id="rId7" w:history="1">
        <w:r w:rsidRPr="000C6904">
          <w:rPr>
            <w:rFonts w:ascii="Times New Roman" w:eastAsia="Times New Roman" w:hAnsi="Times New Roman" w:cs="Times New Roman"/>
            <w:color w:val="0000FF"/>
            <w:u w:val="single"/>
            <w:lang w:eastAsia="pt-BR"/>
          </w:rPr>
          <w:t>http://www.tst.jus.br/certidao</w:t>
        </w:r>
      </w:hyperlink>
      <w:r w:rsidRPr="000C6904">
        <w:rPr>
          <w:rFonts w:ascii="Times New Roman" w:eastAsia="Times New Roman" w:hAnsi="Times New Roman" w:cs="Times New Roman"/>
          <w:lang w:eastAsia="pt-BR"/>
        </w:rPr>
        <w:t xml:space="preserve">). </w:t>
      </w:r>
    </w:p>
    <w:p w:rsidR="00647AF8" w:rsidRPr="000C6904" w:rsidRDefault="00966F0A" w:rsidP="00DF673C">
      <w:pPr>
        <w:spacing w:after="0" w:line="240" w:lineRule="auto"/>
        <w:jc w:val="both"/>
        <w:rPr>
          <w:rFonts w:ascii="Times New Roman" w:hAnsi="Times New Roman" w:cs="Times New Roman"/>
        </w:rPr>
      </w:pPr>
      <w:r w:rsidRPr="000C6904">
        <w:rPr>
          <w:rFonts w:ascii="Times New Roman" w:eastAsia="Times New Roman" w:hAnsi="Times New Roman" w:cs="Times New Roman"/>
          <w:bCs/>
          <w:color w:val="FF0000"/>
          <w:lang w:eastAsia="pt-BR"/>
        </w:rPr>
        <w:t xml:space="preserve">           </w:t>
      </w:r>
    </w:p>
    <w:p w:rsidR="00031BEF" w:rsidRPr="000C6904" w:rsidRDefault="00031BEF" w:rsidP="00031BEF">
      <w:pPr>
        <w:tabs>
          <w:tab w:val="left" w:pos="630"/>
        </w:tabs>
        <w:spacing w:after="0" w:line="240" w:lineRule="auto"/>
        <w:ind w:left="567"/>
        <w:jc w:val="both"/>
        <w:rPr>
          <w:rFonts w:ascii="Times New Roman" w:hAnsi="Times New Roman" w:cs="Times New Roman"/>
        </w:rPr>
      </w:pPr>
      <w:r w:rsidRPr="000C6904">
        <w:rPr>
          <w:rFonts w:ascii="Times New Roman" w:eastAsia="Times New Roman" w:hAnsi="Times New Roman" w:cs="Times New Roman"/>
          <w:b/>
          <w:bCs/>
          <w:color w:val="000000"/>
          <w:lang w:eastAsia="pt-BR"/>
        </w:rPr>
        <w:t xml:space="preserve"> </w:t>
      </w:r>
      <w:r w:rsidR="00966F0A" w:rsidRPr="000C6904">
        <w:rPr>
          <w:rFonts w:ascii="Times New Roman" w:eastAsia="Times New Roman" w:hAnsi="Times New Roman" w:cs="Times New Roman"/>
          <w:b/>
          <w:bCs/>
          <w:color w:val="000000"/>
          <w:lang w:eastAsia="pt-BR"/>
        </w:rPr>
        <w:t xml:space="preserve"> 8.4. </w:t>
      </w:r>
      <w:r w:rsidRPr="000C6904">
        <w:rPr>
          <w:rFonts w:ascii="Times New Roman" w:eastAsia="Times New Roman" w:hAnsi="Times New Roman" w:cs="Times New Roman"/>
          <w:b/>
          <w:bCs/>
          <w:color w:val="000000"/>
          <w:lang w:eastAsia="pt-BR"/>
        </w:rPr>
        <w:t>Declarações</w:t>
      </w:r>
    </w:p>
    <w:p w:rsidR="00647AF8" w:rsidRPr="000C6904" w:rsidRDefault="00966F0A">
      <w:pPr>
        <w:tabs>
          <w:tab w:val="left" w:pos="525"/>
        </w:tabs>
        <w:spacing w:after="0" w:line="240" w:lineRule="auto"/>
        <w:jc w:val="both"/>
        <w:rPr>
          <w:rFonts w:ascii="Times New Roman" w:eastAsia="Calibri" w:hAnsi="Times New Roman" w:cs="Times New Roman"/>
          <w:color w:val="000000"/>
          <w:lang w:eastAsia="pt-BR"/>
        </w:rPr>
      </w:pPr>
      <w:r w:rsidRPr="000C6904">
        <w:rPr>
          <w:rFonts w:ascii="Times New Roman" w:eastAsia="Times New Roman" w:hAnsi="Times New Roman" w:cs="Times New Roman"/>
          <w:b/>
          <w:bCs/>
          <w:color w:val="FF0000"/>
          <w:lang w:eastAsia="pt-BR"/>
        </w:rPr>
        <w:t xml:space="preserve">          </w:t>
      </w:r>
      <w:r w:rsidRPr="000C6904">
        <w:rPr>
          <w:rFonts w:ascii="Times New Roman" w:eastAsia="Times New Roman" w:hAnsi="Times New Roman" w:cs="Times New Roman"/>
          <w:b/>
          <w:bCs/>
          <w:color w:val="000000"/>
          <w:lang w:eastAsia="pt-BR"/>
        </w:rPr>
        <w:t>a)</w:t>
      </w:r>
      <w:r w:rsidRPr="000C6904">
        <w:rPr>
          <w:rFonts w:ascii="Times New Roman" w:eastAsia="Times New Roman" w:hAnsi="Times New Roman" w:cs="Times New Roman"/>
          <w:color w:val="000000"/>
          <w:lang w:eastAsia="pt-BR"/>
        </w:rPr>
        <w:t xml:space="preserve"> </w:t>
      </w:r>
      <w:r w:rsidR="00031BEF" w:rsidRPr="000C6904">
        <w:rPr>
          <w:rFonts w:ascii="Times New Roman" w:eastAsia="Calibri" w:hAnsi="Times New Roman" w:cs="Times New Roman"/>
          <w:color w:val="000000"/>
          <w:lang w:eastAsia="pt-BR"/>
        </w:rPr>
        <w:t>Declaração ou contrato da empresa participante que possui assistência técnica autorizada da FIAT.</w:t>
      </w:r>
    </w:p>
    <w:p w:rsidR="00647AF8" w:rsidRPr="000C6904" w:rsidRDefault="00966F0A" w:rsidP="00031BEF">
      <w:pPr>
        <w:pStyle w:val="Corpodetexto"/>
        <w:tabs>
          <w:tab w:val="left" w:pos="480"/>
          <w:tab w:val="left" w:pos="570"/>
          <w:tab w:val="left" w:pos="855"/>
        </w:tabs>
        <w:spacing w:after="0"/>
        <w:jc w:val="both"/>
        <w:rPr>
          <w:rFonts w:ascii="Times New Roman" w:eastAsia="Calibri" w:hAnsi="Times New Roman" w:cs="Times New Roman"/>
          <w:color w:val="000000"/>
          <w:lang w:eastAsia="pt-BR"/>
        </w:rPr>
      </w:pPr>
      <w:r w:rsidRPr="000C6904">
        <w:rPr>
          <w:rFonts w:ascii="Times New Roman" w:eastAsia="Times New Roman" w:hAnsi="Times New Roman" w:cs="Times New Roman"/>
          <w:lang w:eastAsia="pt-BR"/>
        </w:rPr>
        <w:t xml:space="preserve">      </w:t>
      </w:r>
      <w:r w:rsidR="00031BEF"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bCs/>
          <w:lang w:eastAsia="pt-BR"/>
        </w:rPr>
        <w:t xml:space="preserve">b) </w:t>
      </w:r>
      <w:r w:rsidR="00031BEF" w:rsidRPr="000C6904">
        <w:rPr>
          <w:rFonts w:ascii="Times New Roman" w:eastAsia="Calibri" w:hAnsi="Times New Roman" w:cs="Times New Roman"/>
          <w:color w:val="000000"/>
          <w:lang w:eastAsia="pt-BR"/>
        </w:rPr>
        <w:t xml:space="preserve">Declaração da empresa participante que as peças serão originais da marca FIAT. </w:t>
      </w:r>
    </w:p>
    <w:p w:rsidR="00647AF8" w:rsidRPr="000C6904" w:rsidRDefault="00031BEF" w:rsidP="00031BEF">
      <w:pPr>
        <w:tabs>
          <w:tab w:val="left" w:pos="630"/>
        </w:tabs>
        <w:spacing w:after="0" w:line="240" w:lineRule="auto"/>
        <w:ind w:left="567"/>
        <w:jc w:val="both"/>
        <w:rPr>
          <w:rFonts w:ascii="Times New Roman" w:hAnsi="Times New Roman" w:cs="Times New Roman"/>
        </w:rPr>
      </w:pPr>
      <w:r w:rsidRPr="000C6904">
        <w:rPr>
          <w:rFonts w:ascii="Times New Roman" w:eastAsia="Times New Roman" w:hAnsi="Times New Roman" w:cs="Times New Roman"/>
          <w:b/>
          <w:bCs/>
          <w:color w:val="000000"/>
          <w:lang w:eastAsia="pt-BR"/>
        </w:rPr>
        <w:t>c</w:t>
      </w:r>
      <w:r w:rsidR="00966F0A" w:rsidRPr="000C6904">
        <w:rPr>
          <w:rFonts w:ascii="Times New Roman" w:eastAsia="Times New Roman" w:hAnsi="Times New Roman" w:cs="Times New Roman"/>
          <w:b/>
          <w:color w:val="000000"/>
          <w:lang w:eastAsia="pt-BR"/>
        </w:rPr>
        <w:t>)</w:t>
      </w:r>
      <w:r w:rsidR="00966F0A" w:rsidRPr="000C6904">
        <w:rPr>
          <w:rFonts w:ascii="Times New Roman" w:eastAsia="Times New Roman" w:hAnsi="Times New Roman" w:cs="Times New Roman"/>
          <w:color w:val="000000"/>
          <w:lang w:eastAsia="pt-BR"/>
        </w:rPr>
        <w:t xml:space="preserve"> Declaraç</w:t>
      </w:r>
      <w:r w:rsidR="00966F0A" w:rsidRPr="000C6904">
        <w:rPr>
          <w:rFonts w:ascii="Times New Roman" w:eastAsia="Times New Roman" w:hAnsi="Times New Roman" w:cs="Times New Roman"/>
          <w:lang w:eastAsia="pt-BR"/>
        </w:rPr>
        <w:t>ão de que não está descumprindo o disposto no art. 7°, inciso XXXIII, da Constituição Federal, assinada pelo representante legal da licitante, co</w:t>
      </w:r>
      <w:r w:rsidR="00966F0A" w:rsidRPr="000C6904">
        <w:rPr>
          <w:rFonts w:ascii="Times New Roman" w:eastAsia="Times New Roman" w:hAnsi="Times New Roman" w:cs="Times New Roman"/>
          <w:color w:val="000000"/>
          <w:lang w:eastAsia="pt-BR"/>
        </w:rPr>
        <w:t>nforme ANEXO I</w:t>
      </w:r>
      <w:r w:rsidR="000C6904">
        <w:rPr>
          <w:rFonts w:ascii="Times New Roman" w:eastAsia="Times New Roman" w:hAnsi="Times New Roman" w:cs="Times New Roman"/>
          <w:color w:val="000000"/>
          <w:lang w:eastAsia="pt-BR"/>
        </w:rPr>
        <w:t>II</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8.6.</w:t>
      </w:r>
      <w:r w:rsidRPr="000C6904">
        <w:rPr>
          <w:rFonts w:ascii="Times New Roman" w:eastAsia="Times New Roman" w:hAnsi="Times New Roman" w:cs="Times New Roman"/>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proofErr w:type="spellStart"/>
      <w:r w:rsidRPr="000C6904">
        <w:rPr>
          <w:rFonts w:ascii="Times New Roman" w:eastAsia="Times New Roman" w:hAnsi="Times New Roman" w:cs="Times New Roman"/>
          <w:b/>
          <w:lang w:eastAsia="pt-BR"/>
        </w:rPr>
        <w:t>Obs</w:t>
      </w:r>
      <w:proofErr w:type="spellEnd"/>
      <w:r w:rsidRPr="000C6904">
        <w:rPr>
          <w:rFonts w:ascii="Times New Roman" w:eastAsia="Times New Roman" w:hAnsi="Times New Roman" w:cs="Times New Roman"/>
          <w:lang w:eastAsia="pt-BR"/>
        </w:rPr>
        <w:t>:</w:t>
      </w: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9 - </w:t>
      </w:r>
      <w:proofErr w:type="gramStart"/>
      <w:r w:rsidRPr="000C6904">
        <w:rPr>
          <w:rFonts w:ascii="Times New Roman" w:eastAsia="Times New Roman" w:hAnsi="Times New Roman" w:cs="Times New Roman"/>
          <w:b/>
          <w:lang w:eastAsia="pt-BR"/>
        </w:rPr>
        <w:t>DA  ADJUDICAÇÃO</w:t>
      </w:r>
      <w:proofErr w:type="gramEnd"/>
      <w:r w:rsidRPr="000C6904">
        <w:rPr>
          <w:rFonts w:ascii="Times New Roman" w:eastAsia="Times New Roman" w:hAnsi="Times New Roman" w:cs="Times New Roman"/>
          <w:b/>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9.1.</w:t>
      </w:r>
      <w:r w:rsidRPr="000C6904">
        <w:rPr>
          <w:rFonts w:ascii="Times New Roman" w:eastAsia="Times New Roman" w:hAnsi="Times New Roman" w:cs="Times New Roman"/>
          <w:lang w:eastAsia="pt-BR"/>
        </w:rPr>
        <w:t xml:space="preserve"> Em caso de desatendimento às exigências </w:t>
      </w:r>
      <w:proofErr w:type="spellStart"/>
      <w:r w:rsidRPr="000C6904">
        <w:rPr>
          <w:rFonts w:ascii="Times New Roman" w:eastAsia="Times New Roman" w:hAnsi="Times New Roman" w:cs="Times New Roman"/>
          <w:lang w:eastAsia="pt-BR"/>
        </w:rPr>
        <w:t>habilitatórias</w:t>
      </w:r>
      <w:proofErr w:type="spellEnd"/>
      <w:r w:rsidRPr="000C6904">
        <w:rPr>
          <w:rFonts w:ascii="Times New Roman" w:eastAsia="Times New Roman" w:hAnsi="Times New Roman" w:cs="Times New Roman"/>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9.2.</w:t>
      </w:r>
      <w:r w:rsidRPr="000C6904">
        <w:rPr>
          <w:rFonts w:ascii="Times New Roman" w:eastAsia="Times New Roman" w:hAnsi="Times New Roman" w:cs="Times New Roman"/>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9.3.</w:t>
      </w:r>
      <w:r w:rsidRPr="000C6904">
        <w:rPr>
          <w:rFonts w:ascii="Times New Roman" w:eastAsia="Times New Roman" w:hAnsi="Times New Roman" w:cs="Times New Roman"/>
          <w:lang w:eastAsia="pt-BR"/>
        </w:rPr>
        <w:t xml:space="preserve"> Constatado o atendimento das exigências fixadas no Edital, o licitante detentor da melhor proposta será declarado vencedor, sendo-lhe adjudicado o objeto do certame.</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10 - DOS RECURSOS ADMINISTRATIVOS: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10.1.</w:t>
      </w:r>
      <w:r w:rsidRPr="000C6904">
        <w:rPr>
          <w:rFonts w:ascii="Times New Roman" w:eastAsia="Times New Roman" w:hAnsi="Times New Roman" w:cs="Times New Roman"/>
          <w:lang w:eastAsia="pt-BR"/>
        </w:rPr>
        <w:t xml:space="preserve"> Tendo o licitante manifestado motivadamente a intenção de recorrer na Sessão Pública do Pregão, terá ele o prazo de 03 (três) dias úteis para apresentação das razões de recurso.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10.2.</w:t>
      </w:r>
      <w:r w:rsidRPr="000C6904">
        <w:rPr>
          <w:rFonts w:ascii="Times New Roman" w:eastAsia="Times New Roman" w:hAnsi="Times New Roman" w:cs="Times New Roman"/>
          <w:lang w:eastAsia="pt-BR"/>
        </w:rPr>
        <w:t xml:space="preserve"> Os demais licitantes, já intimados na Sessão Pública supracitada, terão o prazo de 03 (três) dias úteis para apresentarem às contrarrazões, que começará a correr do término do prazo da recorrente.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10.3.</w:t>
      </w:r>
      <w:r w:rsidRPr="000C6904">
        <w:rPr>
          <w:rFonts w:ascii="Times New Roman" w:eastAsia="Times New Roman" w:hAnsi="Times New Roman" w:cs="Times New Roman"/>
          <w:lang w:eastAsia="pt-BR"/>
        </w:rPr>
        <w:t xml:space="preserve"> A manifestação na Sessão Pública e a motivação, no caso de recurso, são pressupostos de admissibilidade dos recursos.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10.4.</w:t>
      </w:r>
      <w:r w:rsidRPr="000C6904">
        <w:rPr>
          <w:rFonts w:ascii="Times New Roman" w:eastAsia="Times New Roman" w:hAnsi="Times New Roman" w:cs="Times New Roman"/>
          <w:lang w:eastAsia="pt-BR"/>
        </w:rPr>
        <w:t xml:space="preserve"> As razões e contrarrazões do recurso deverão ser encaminhadas, por escrito, ao Pregoeiro, no endereço mencionado no preâmbulo deste Edital.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highlight w:val="lightGray"/>
          <w:lang w:eastAsia="pt-BR"/>
        </w:rPr>
        <w:t>10.5.</w:t>
      </w:r>
      <w:r w:rsidRPr="000C6904">
        <w:rPr>
          <w:rFonts w:ascii="Times New Roman" w:eastAsia="Times New Roman" w:hAnsi="Times New Roman" w:cs="Times New Roman"/>
          <w:highlight w:val="lightGray"/>
          <w:lang w:eastAsia="pt-BR"/>
        </w:rPr>
        <w:t xml:space="preserve"> A falta de manifestação imediata e motivada do licitante importará a decadência do direito de recurso.</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10.6</w:t>
      </w:r>
      <w:r w:rsidRPr="000C6904">
        <w:rPr>
          <w:rFonts w:ascii="Times New Roman" w:eastAsia="Times New Roman" w:hAnsi="Times New Roman" w:cs="Times New Roman"/>
          <w:lang w:eastAsia="pt-BR"/>
        </w:rPr>
        <w:t>. Não serão aceitos como recursos as alegações e memoriais que não se relacionem às razões indicadas pelo licitante na sessão pública;</w:t>
      </w:r>
    </w:p>
    <w:p w:rsidR="00647AF8" w:rsidRPr="000C6904" w:rsidRDefault="00966F0A">
      <w:pPr>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10.7.</w:t>
      </w:r>
      <w:r w:rsidRPr="000C6904">
        <w:rPr>
          <w:rFonts w:ascii="Times New Roman" w:eastAsia="Times New Roman" w:hAnsi="Times New Roman" w:cs="Times New Roman"/>
          <w:lang w:eastAsia="pt-BR"/>
        </w:rPr>
        <w:t xml:space="preserve"> O recurso contra decisão do pregoeiro não terá efeito suspensivo e o seu acolhimento importará a invalidação apenas dos atos insuscetíveis de aproveitamento.</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b/>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11 – DA </w:t>
      </w:r>
      <w:r w:rsidR="0033204A" w:rsidRPr="000C6904">
        <w:rPr>
          <w:rFonts w:ascii="Times New Roman" w:eastAsia="Times New Roman" w:hAnsi="Times New Roman" w:cs="Times New Roman"/>
          <w:b/>
          <w:lang w:eastAsia="pt-BR"/>
        </w:rPr>
        <w:t>PRESTAÇÃO DE SERVIÇOS:</w:t>
      </w:r>
    </w:p>
    <w:p w:rsidR="00647AF8" w:rsidRPr="000C6904" w:rsidRDefault="00966F0A">
      <w:pPr>
        <w:spacing w:after="0" w:line="240" w:lineRule="auto"/>
        <w:ind w:firstLine="708"/>
        <w:jc w:val="both"/>
        <w:rPr>
          <w:rFonts w:ascii="Times New Roman" w:hAnsi="Times New Roman" w:cs="Times New Roman"/>
        </w:rPr>
      </w:pPr>
      <w:r w:rsidRPr="000C6904">
        <w:rPr>
          <w:rFonts w:ascii="Times New Roman" w:eastAsia="Times New Roman" w:hAnsi="Times New Roman" w:cs="Times New Roman"/>
          <w:b/>
          <w:lang w:eastAsia="pt-BR"/>
        </w:rPr>
        <w:t xml:space="preserve">11.1. </w:t>
      </w:r>
      <w:r w:rsidRPr="000C6904">
        <w:rPr>
          <w:rFonts w:ascii="Times New Roman" w:hAnsi="Times New Roman" w:cs="Times New Roman"/>
        </w:rPr>
        <w:t xml:space="preserve">Prestar de maneira satisfatória, os serviços de Instrução elencados no objeto do presente Edital; </w:t>
      </w:r>
    </w:p>
    <w:p w:rsidR="00647AF8" w:rsidRPr="000C6904" w:rsidRDefault="00966F0A">
      <w:pPr>
        <w:spacing w:after="0" w:line="240" w:lineRule="auto"/>
        <w:ind w:firstLine="709"/>
        <w:jc w:val="both"/>
        <w:rPr>
          <w:rFonts w:ascii="Times New Roman" w:hAnsi="Times New Roman" w:cs="Times New Roman"/>
        </w:rPr>
      </w:pPr>
      <w:r w:rsidRPr="000C6904">
        <w:rPr>
          <w:rFonts w:ascii="Times New Roman" w:hAnsi="Times New Roman" w:cs="Times New Roman"/>
          <w:b/>
        </w:rPr>
        <w:t>11.2</w:t>
      </w:r>
      <w:r w:rsidRPr="000C6904">
        <w:rPr>
          <w:rFonts w:ascii="Times New Roman" w:hAnsi="Times New Roman" w:cs="Times New Roman"/>
        </w:rPr>
        <w:t xml:space="preserve">.  Não ceder ou transferir a terceiros, no todo ou em parte o presente Contrato;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 xml:space="preserve"> </w:t>
      </w:r>
      <w:r w:rsidRPr="000C6904">
        <w:rPr>
          <w:rFonts w:ascii="Times New Roman" w:hAnsi="Times New Roman" w:cs="Times New Roman"/>
        </w:rPr>
        <w:tab/>
      </w:r>
      <w:r w:rsidRPr="000C6904">
        <w:rPr>
          <w:rFonts w:ascii="Times New Roman" w:hAnsi="Times New Roman" w:cs="Times New Roman"/>
          <w:b/>
        </w:rPr>
        <w:t>11.3</w:t>
      </w:r>
      <w:r w:rsidRPr="000C6904">
        <w:rPr>
          <w:rFonts w:ascii="Times New Roman" w:hAnsi="Times New Roman" w:cs="Times New Roman"/>
        </w:rPr>
        <w:t xml:space="preserve">. Manter, durante toda a execução do Contrato, em compatibilidade com as obrigações assumidas, todas as condições de habilitação e qualificação exigidas no Processo Licitatório;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rPr>
        <w:t>11.4</w:t>
      </w:r>
      <w:r w:rsidRPr="000C6904">
        <w:rPr>
          <w:rFonts w:ascii="Times New Roman" w:hAnsi="Times New Roman" w:cs="Times New Roman"/>
        </w:rPr>
        <w:t xml:space="preserve">. Responsabilizar-se pelos danos causados diretamente à Administração ou a terceiros, decorrentes de sua culpa ou dolo na execução do Contrato, não excluindo ou reduzindo essa responsabilidade a fiscalização ou o acompanhamento pelo Contratante;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rPr>
        <w:t>11.5</w:t>
      </w:r>
      <w:r w:rsidRPr="000C6904">
        <w:rPr>
          <w:rFonts w:ascii="Times New Roman" w:hAnsi="Times New Roman" w:cs="Times New Roman"/>
        </w:rPr>
        <w:t xml:space="preserve">. </w:t>
      </w:r>
      <w:r w:rsidR="004F0E35" w:rsidRPr="000C6904">
        <w:rPr>
          <w:rFonts w:ascii="Times New Roman" w:eastAsia="Times New Roman" w:hAnsi="Times New Roman" w:cs="Times New Roman"/>
          <w:color w:val="000000"/>
          <w:lang w:eastAsia="ar-SA"/>
        </w:rPr>
        <w:t>As peças deverão ser originais da marca FIAT</w:t>
      </w:r>
      <w:r w:rsidRPr="000C6904">
        <w:rPr>
          <w:rFonts w:ascii="Times New Roman" w:eastAsia="Times New Roman" w:hAnsi="Times New Roman" w:cs="Times New Roman"/>
          <w:color w:val="000000"/>
          <w:lang w:eastAsia="ar-SA"/>
        </w:rPr>
        <w:t xml:space="preserve">;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rPr>
        <w:tab/>
      </w:r>
      <w:r w:rsidRPr="000C6904">
        <w:rPr>
          <w:rFonts w:ascii="Times New Roman" w:hAnsi="Times New Roman" w:cs="Times New Roman"/>
          <w:b/>
          <w:color w:val="000000"/>
        </w:rPr>
        <w:t>11.6</w:t>
      </w:r>
      <w:r w:rsidRPr="000C6904">
        <w:rPr>
          <w:rFonts w:ascii="Times New Roman" w:hAnsi="Times New Roman" w:cs="Times New Roman"/>
          <w:color w:val="000000"/>
        </w:rPr>
        <w:t xml:space="preserve">. </w:t>
      </w:r>
      <w:r w:rsidR="004F0E35" w:rsidRPr="000C6904">
        <w:rPr>
          <w:rFonts w:ascii="Times New Roman" w:hAnsi="Times New Roman" w:cs="Times New Roman"/>
          <w:color w:val="000000"/>
        </w:rPr>
        <w:t>A mão de obra deverá ter assistência técnica autorizada da Fiat</w:t>
      </w:r>
      <w:r w:rsidRPr="000C6904">
        <w:rPr>
          <w:rFonts w:ascii="Times New Roman" w:eastAsia="Times New Roman" w:hAnsi="Times New Roman" w:cs="Times New Roman"/>
          <w:color w:val="000000"/>
          <w:lang w:eastAsia="ar-SA"/>
        </w:rPr>
        <w:t xml:space="preserve">;  </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r>
      <w:r w:rsidRPr="000C6904">
        <w:rPr>
          <w:rFonts w:ascii="Times New Roman" w:hAnsi="Times New Roman" w:cs="Times New Roman"/>
          <w:b/>
          <w:color w:val="000000"/>
        </w:rPr>
        <w:t>11.7</w:t>
      </w:r>
      <w:r w:rsidRPr="000C6904">
        <w:rPr>
          <w:rFonts w:ascii="Times New Roman" w:hAnsi="Times New Roman" w:cs="Times New Roman"/>
          <w:color w:val="000000"/>
        </w:rPr>
        <w:t xml:space="preserve">. </w:t>
      </w:r>
      <w:r w:rsidR="004F0E35" w:rsidRPr="000C6904">
        <w:rPr>
          <w:rFonts w:ascii="Times New Roman" w:hAnsi="Times New Roman" w:cs="Times New Roman"/>
          <w:color w:val="000000"/>
        </w:rPr>
        <w:t>O julgamento será pelo menor valor GLOBAL, peças e mão de obra</w:t>
      </w:r>
      <w:r w:rsidRPr="000C6904">
        <w:rPr>
          <w:rFonts w:ascii="Times New Roman" w:hAnsi="Times New Roman" w:cs="Times New Roman"/>
          <w:color w:val="000000"/>
        </w:rPr>
        <w:t>;</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r>
      <w:r w:rsidRPr="000C6904">
        <w:rPr>
          <w:rFonts w:ascii="Times New Roman" w:hAnsi="Times New Roman" w:cs="Times New Roman"/>
          <w:b/>
          <w:color w:val="000000"/>
        </w:rPr>
        <w:t>11.8</w:t>
      </w:r>
      <w:r w:rsidRPr="000C6904">
        <w:rPr>
          <w:rFonts w:ascii="Times New Roman" w:hAnsi="Times New Roman" w:cs="Times New Roman"/>
          <w:color w:val="000000"/>
        </w:rPr>
        <w:t xml:space="preserve">. </w:t>
      </w:r>
      <w:r w:rsidR="004F0E35" w:rsidRPr="000C6904">
        <w:rPr>
          <w:rFonts w:ascii="Times New Roman" w:hAnsi="Times New Roman" w:cs="Times New Roman"/>
          <w:color w:val="000000"/>
        </w:rPr>
        <w:t>A empresa vencedora ficará responsável pela retirada do veículo do local onde se encontra até o local onde será realizado os serviços e logo após deverá retornar ao município, sem ônus</w:t>
      </w:r>
      <w:r w:rsidRPr="000C6904">
        <w:rPr>
          <w:rFonts w:ascii="Times New Roman" w:hAnsi="Times New Roman" w:cs="Times New Roman"/>
          <w:color w:val="000000"/>
        </w:rPr>
        <w:t>,</w:t>
      </w:r>
    </w:p>
    <w:p w:rsidR="00647AF8" w:rsidRPr="000C6904" w:rsidRDefault="00966F0A">
      <w:pPr>
        <w:spacing w:after="0" w:line="240" w:lineRule="auto"/>
        <w:jc w:val="both"/>
        <w:rPr>
          <w:rFonts w:ascii="Times New Roman" w:hAnsi="Times New Roman" w:cs="Times New Roman"/>
        </w:rPr>
      </w:pPr>
      <w:r w:rsidRPr="000C6904">
        <w:rPr>
          <w:rFonts w:ascii="Times New Roman" w:hAnsi="Times New Roman" w:cs="Times New Roman"/>
          <w:color w:val="000000"/>
        </w:rPr>
        <w:tab/>
        <w:t>1</w:t>
      </w:r>
      <w:r w:rsidRPr="000C6904">
        <w:rPr>
          <w:rFonts w:ascii="Times New Roman" w:eastAsia="Times New Roman" w:hAnsi="Times New Roman" w:cs="Times New Roman"/>
          <w:b/>
          <w:color w:val="000000"/>
          <w:lang w:eastAsia="ar-SA"/>
        </w:rPr>
        <w:t>1.9.</w:t>
      </w:r>
      <w:r w:rsidRPr="000C6904">
        <w:rPr>
          <w:rFonts w:ascii="Times New Roman" w:eastAsia="Times New Roman" w:hAnsi="Times New Roman" w:cs="Times New Roman"/>
          <w:color w:val="000000"/>
          <w:lang w:eastAsia="ar-SA"/>
        </w:rPr>
        <w:t xml:space="preserve"> </w:t>
      </w:r>
      <w:r w:rsidR="004F0E35" w:rsidRPr="000C6904">
        <w:rPr>
          <w:rFonts w:ascii="Times New Roman" w:eastAsia="Times New Roman" w:hAnsi="Times New Roman" w:cs="Times New Roman"/>
          <w:color w:val="000000"/>
          <w:lang w:eastAsia="ar-SA"/>
        </w:rPr>
        <w:t>A Contratada deverá entrar em contado com a Secretaria Municipal de Saúde para informar o dia e hora que irão iniciar os trabalhos, pois a mesma enviará um representante para acompanhar a abertura e o fechamento do veículo</w:t>
      </w:r>
      <w:r w:rsidRPr="000C6904">
        <w:rPr>
          <w:rFonts w:ascii="Times New Roman" w:eastAsia="Times New Roman" w:hAnsi="Times New Roman" w:cs="Times New Roman"/>
          <w:color w:val="000000"/>
          <w:lang w:eastAsia="ar-SA"/>
        </w:rPr>
        <w:t xml:space="preserve">, </w:t>
      </w:r>
    </w:p>
    <w:p w:rsidR="00647AF8" w:rsidRPr="000C6904" w:rsidRDefault="00966F0A">
      <w:pPr>
        <w:suppressAutoHyphens/>
        <w:spacing w:after="0" w:line="240" w:lineRule="auto"/>
        <w:ind w:firstLine="708"/>
        <w:jc w:val="both"/>
        <w:rPr>
          <w:rFonts w:ascii="Times New Roman" w:hAnsi="Times New Roman" w:cs="Times New Roman"/>
        </w:rPr>
      </w:pPr>
      <w:r w:rsidRPr="000C6904">
        <w:rPr>
          <w:rFonts w:ascii="Times New Roman" w:eastAsia="Times New Roman" w:hAnsi="Times New Roman" w:cs="Times New Roman"/>
          <w:b/>
          <w:color w:val="000000"/>
          <w:lang w:eastAsia="ar-SA"/>
        </w:rPr>
        <w:t>11.10.</w:t>
      </w:r>
      <w:r w:rsidRPr="000C6904">
        <w:rPr>
          <w:rFonts w:ascii="Times New Roman" w:eastAsia="Times New Roman" w:hAnsi="Times New Roman" w:cs="Times New Roman"/>
          <w:color w:val="000000"/>
          <w:lang w:eastAsia="ar-SA"/>
        </w:rPr>
        <w:t xml:space="preserve"> </w:t>
      </w:r>
      <w:r w:rsidR="004F0E35" w:rsidRPr="000C6904">
        <w:rPr>
          <w:rFonts w:ascii="Times New Roman" w:eastAsia="Times New Roman" w:hAnsi="Times New Roman" w:cs="Times New Roman"/>
          <w:color w:val="000000"/>
          <w:lang w:eastAsia="ar-SA"/>
        </w:rPr>
        <w:t>A Contratada deverá enviar planilha das peças e serviços realizados assinado pelo responsável técnico e o funcionário do município que acompanhou os trabalhos</w:t>
      </w:r>
      <w:r w:rsidRPr="000C6904">
        <w:rPr>
          <w:rFonts w:ascii="Times New Roman" w:eastAsia="Times New Roman" w:hAnsi="Times New Roman" w:cs="Times New Roman"/>
          <w:color w:val="000000"/>
          <w:lang w:eastAsia="ar-SA"/>
        </w:rPr>
        <w:t>.</w:t>
      </w:r>
    </w:p>
    <w:p w:rsidR="00647AF8" w:rsidRPr="000C6904" w:rsidRDefault="00966F0A">
      <w:pPr>
        <w:tabs>
          <w:tab w:val="left" w:pos="1826"/>
        </w:tabs>
        <w:suppressAutoHyphens/>
        <w:spacing w:after="0" w:line="240" w:lineRule="auto"/>
        <w:jc w:val="both"/>
        <w:rPr>
          <w:rFonts w:ascii="Times New Roman" w:hAnsi="Times New Roman" w:cs="Times New Roman"/>
        </w:rPr>
      </w:pPr>
      <w:r w:rsidRPr="000C6904">
        <w:rPr>
          <w:rFonts w:ascii="Times New Roman" w:eastAsia="Times New Roman" w:hAnsi="Times New Roman" w:cs="Times New Roman"/>
          <w:b/>
          <w:color w:val="000000"/>
          <w:lang w:eastAsia="ar-SA"/>
        </w:rPr>
        <w:t xml:space="preserve">       </w:t>
      </w:r>
      <w:r w:rsidR="004F0E35" w:rsidRPr="000C6904">
        <w:rPr>
          <w:rFonts w:ascii="Times New Roman" w:eastAsia="Times New Roman" w:hAnsi="Times New Roman" w:cs="Times New Roman"/>
          <w:b/>
          <w:color w:val="000000"/>
          <w:lang w:eastAsia="ar-SA"/>
        </w:rPr>
        <w:t xml:space="preserve">    </w:t>
      </w:r>
      <w:r w:rsidRPr="000C6904">
        <w:rPr>
          <w:rFonts w:ascii="Times New Roman" w:eastAsia="Times New Roman" w:hAnsi="Times New Roman" w:cs="Times New Roman"/>
          <w:b/>
          <w:color w:val="000000"/>
          <w:lang w:eastAsia="ar-SA"/>
        </w:rPr>
        <w:t xml:space="preserve"> 11.11</w:t>
      </w:r>
      <w:r w:rsidRPr="000C6904">
        <w:rPr>
          <w:rFonts w:ascii="Times New Roman" w:eastAsia="Times New Roman" w:hAnsi="Times New Roman" w:cs="Times New Roman"/>
          <w:color w:val="000000"/>
          <w:lang w:eastAsia="ar-SA"/>
        </w:rPr>
        <w:t xml:space="preserve">. </w:t>
      </w:r>
      <w:r w:rsidR="00164C97" w:rsidRPr="000C6904">
        <w:rPr>
          <w:rFonts w:ascii="Times New Roman" w:eastAsia="Times New Roman" w:hAnsi="Times New Roman" w:cs="Times New Roman"/>
          <w:color w:val="000000"/>
          <w:lang w:eastAsia="ar-SA"/>
        </w:rPr>
        <w:t xml:space="preserve">A empresa vencedora verificando que precisará de peças que não contemplem no objeto licitado, deverá formular um Laudo e encaminhar para O Setor Jurídico para a análise. </w:t>
      </w:r>
    </w:p>
    <w:p w:rsidR="00647AF8" w:rsidRPr="000C6904" w:rsidRDefault="00647AF8">
      <w:pPr>
        <w:tabs>
          <w:tab w:val="left" w:pos="2835"/>
        </w:tabs>
        <w:spacing w:after="0" w:line="240" w:lineRule="auto"/>
        <w:ind w:firstLine="709"/>
        <w:jc w:val="both"/>
        <w:rPr>
          <w:rFonts w:ascii="Times New Roman" w:eastAsia="Arial Unicode MS"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12 - DO PAGAMENTO: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12.1.</w:t>
      </w:r>
      <w:r w:rsidRPr="000C6904">
        <w:rPr>
          <w:rFonts w:ascii="Times New Roman" w:eastAsia="Times New Roman" w:hAnsi="Times New Roman" w:cs="Times New Roman"/>
          <w:lang w:eastAsia="pt-BR"/>
        </w:rPr>
        <w:t xml:space="preserve"> O pagamento será efetuado em até 30 dias da data da prestação dos serviços, mediante a nota fiscal e autorização da secretaria e planilha de prestação de serviços de horas trabalhadas.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12.2.</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 xml:space="preserve">A Nota Fiscal emitida pelo fornecedor deverá conter, em local de fácil visualização, a indicação do n.º do Pregão, </w:t>
      </w:r>
      <w:r w:rsidRPr="000C6904">
        <w:rPr>
          <w:rFonts w:ascii="Times New Roman" w:eastAsia="Times New Roman" w:hAnsi="Times New Roman" w:cs="Times New Roman"/>
          <w:lang w:eastAsia="pt-BR"/>
        </w:rPr>
        <w:t>a fim de se acelerar o trâmite de recebimento do material e posterior liberação do documento fiscal para pagamento.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12.3</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bCs/>
          <w:u w:val="single"/>
          <w:lang w:eastAsia="pt-BR"/>
        </w:rPr>
        <w:t xml:space="preserve">Deverá ser informado o nº da conta para depósito. </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13 – DAS PENALIDADES:</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13.1.</w:t>
      </w:r>
      <w:r w:rsidRPr="000C6904">
        <w:rPr>
          <w:rFonts w:ascii="Times New Roman" w:eastAsia="Times New Roman" w:hAnsi="Times New Roman" w:cs="Times New Roman"/>
          <w:lang w:eastAsia="pt-BR"/>
        </w:rPr>
        <w:t xml:space="preserve"> A recusa pelo fornecedor em prestar o serviço adjudicado acarretará a multa de 10% (dez por cento) sobre o valor total da proposta.</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13.2.</w:t>
      </w:r>
      <w:r w:rsidRPr="000C6904">
        <w:rPr>
          <w:rFonts w:ascii="Times New Roman" w:eastAsia="Times New Roman" w:hAnsi="Times New Roman" w:cs="Times New Roman"/>
          <w:lang w:eastAsia="pt-BR"/>
        </w:rPr>
        <w:t xml:space="preserve"> O atraso que exceder ao prazo fixado para a entrega, acarretará a multa de 0,5 (zero vírgula cinco por cento), por dia de atraso, limitado ao máximo de 10% (dez por cento), sobre o valor total que lhe foi adjudicado.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13.3.</w:t>
      </w:r>
      <w:r w:rsidRPr="000C6904">
        <w:rPr>
          <w:rFonts w:ascii="Times New Roman" w:eastAsia="Times New Roman" w:hAnsi="Times New Roman" w:cs="Times New Roman"/>
          <w:lang w:eastAsia="pt-BR"/>
        </w:rPr>
        <w:t xml:space="preserve"> O não cumprimento de obrigação acessória sujeitará o fornecedor à multa de 10% (dez por cento) sobre o valor total da obrigação.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13.4.</w:t>
      </w:r>
      <w:r w:rsidRPr="000C6904">
        <w:rPr>
          <w:rFonts w:ascii="Times New Roman" w:eastAsia="Times New Roman" w:hAnsi="Times New Roman" w:cs="Times New Roman"/>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a)</w:t>
      </w:r>
      <w:r w:rsidRPr="000C6904">
        <w:rPr>
          <w:rFonts w:ascii="Times New Roman" w:eastAsia="Times New Roman" w:hAnsi="Times New Roman" w:cs="Times New Roman"/>
          <w:lang w:eastAsia="pt-BR"/>
        </w:rPr>
        <w:t xml:space="preserve"> ausência de entrega de documentação exigida para habilitação;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b)</w:t>
      </w:r>
      <w:r w:rsidRPr="000C6904">
        <w:rPr>
          <w:rFonts w:ascii="Times New Roman" w:eastAsia="Times New Roman" w:hAnsi="Times New Roman" w:cs="Times New Roman"/>
          <w:lang w:eastAsia="pt-BR"/>
        </w:rPr>
        <w:t xml:space="preserve"> apresentação de documentação falsa para participação no certame;</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c)</w:t>
      </w:r>
      <w:r w:rsidRPr="000C6904">
        <w:rPr>
          <w:rFonts w:ascii="Times New Roman" w:eastAsia="Times New Roman" w:hAnsi="Times New Roman" w:cs="Times New Roman"/>
          <w:lang w:eastAsia="pt-BR"/>
        </w:rPr>
        <w:t xml:space="preserve"> retardamento da execução do certame, por conduta reprovável; </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d)</w:t>
      </w:r>
      <w:r w:rsidRPr="000C6904">
        <w:rPr>
          <w:rFonts w:ascii="Times New Roman" w:eastAsia="Times New Roman" w:hAnsi="Times New Roman" w:cs="Times New Roman"/>
          <w:lang w:eastAsia="pt-BR"/>
        </w:rPr>
        <w:t xml:space="preserve"> não manutenção da proposta escrita ou lance verbal, após a adjudicação;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e)</w:t>
      </w:r>
      <w:r w:rsidRPr="000C6904">
        <w:rPr>
          <w:rFonts w:ascii="Times New Roman" w:eastAsia="Times New Roman" w:hAnsi="Times New Roman" w:cs="Times New Roman"/>
          <w:lang w:eastAsia="pt-BR"/>
        </w:rPr>
        <w:t xml:space="preserve"> comportamento inidôneo;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f)</w:t>
      </w:r>
      <w:r w:rsidRPr="000C6904">
        <w:rPr>
          <w:rFonts w:ascii="Times New Roman" w:eastAsia="Times New Roman" w:hAnsi="Times New Roman" w:cs="Times New Roman"/>
          <w:lang w:eastAsia="pt-BR"/>
        </w:rPr>
        <w:t xml:space="preserve"> cometimento de fraude fiscal;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lastRenderedPageBreak/>
        <w:t>g)</w:t>
      </w:r>
      <w:r w:rsidRPr="000C6904">
        <w:rPr>
          <w:rFonts w:ascii="Times New Roman" w:eastAsia="Times New Roman" w:hAnsi="Times New Roman" w:cs="Times New Roman"/>
          <w:lang w:eastAsia="pt-BR"/>
        </w:rPr>
        <w:t xml:space="preserve"> fraudar a execução do contrato;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h)</w:t>
      </w:r>
      <w:r w:rsidRPr="000C6904">
        <w:rPr>
          <w:rFonts w:ascii="Times New Roman" w:eastAsia="Times New Roman" w:hAnsi="Times New Roman" w:cs="Times New Roman"/>
          <w:lang w:eastAsia="pt-BR"/>
        </w:rPr>
        <w:t xml:space="preserve"> falhar na execução do contrato.</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13.5.</w:t>
      </w:r>
      <w:r w:rsidRPr="000C6904">
        <w:rPr>
          <w:rFonts w:ascii="Times New Roman" w:eastAsia="Times New Roman" w:hAnsi="Times New Roman" w:cs="Times New Roman"/>
          <w:lang w:eastAsia="pt-BR"/>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647AF8" w:rsidRPr="000C6904" w:rsidRDefault="00966F0A">
      <w:pPr>
        <w:tabs>
          <w:tab w:val="left" w:pos="2835"/>
        </w:tabs>
        <w:spacing w:after="0" w:line="240" w:lineRule="auto"/>
        <w:ind w:firstLine="709"/>
        <w:jc w:val="both"/>
        <w:rPr>
          <w:rFonts w:ascii="Times New Roman" w:hAnsi="Times New Roman" w:cs="Times New Roman"/>
        </w:rPr>
      </w:pPr>
      <w:r w:rsidRPr="000C6904">
        <w:rPr>
          <w:rFonts w:ascii="Times New Roman" w:eastAsia="Times New Roman" w:hAnsi="Times New Roman" w:cs="Times New Roman"/>
          <w:b/>
          <w:lang w:eastAsia="pt-BR"/>
        </w:rPr>
        <w:t>13.6.</w:t>
      </w:r>
      <w:r w:rsidRPr="000C6904">
        <w:rPr>
          <w:rFonts w:ascii="Times New Roman" w:eastAsia="Times New Roman" w:hAnsi="Times New Roman" w:cs="Times New Roman"/>
          <w:lang w:eastAsia="pt-BR"/>
        </w:rPr>
        <w:t xml:space="preserve"> As penalidades serão registradas no cadastro do contratado, quando for o caso.</w:t>
      </w:r>
    </w:p>
    <w:p w:rsidR="00647AF8" w:rsidRPr="000C6904" w:rsidRDefault="00966F0A">
      <w:pPr>
        <w:tabs>
          <w:tab w:val="left" w:pos="2835"/>
        </w:tabs>
        <w:spacing w:after="0" w:line="24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      13.7.</w:t>
      </w:r>
      <w:r w:rsidRPr="000C6904">
        <w:rPr>
          <w:rFonts w:ascii="Times New Roman" w:eastAsia="Times New Roman" w:hAnsi="Times New Roman" w:cs="Times New Roman"/>
          <w:lang w:eastAsia="pt-BR"/>
        </w:rPr>
        <w:t xml:space="preserve"> Nenhum pagamento será efetuado enquanto pendente de liquidação qualquer obrigação financeira que for imposta ao fornecedor em virtude de penalidade ou inadimplência contratual.</w:t>
      </w:r>
    </w:p>
    <w:p w:rsidR="00647AF8" w:rsidRPr="000C6904" w:rsidRDefault="00647AF8">
      <w:pPr>
        <w:tabs>
          <w:tab w:val="left" w:pos="2835"/>
        </w:tabs>
        <w:spacing w:after="0" w:line="240" w:lineRule="auto"/>
        <w:ind w:firstLine="709"/>
        <w:jc w:val="both"/>
        <w:rPr>
          <w:rFonts w:ascii="Times New Roman" w:eastAsia="Times New Roman" w:hAnsi="Times New Roman" w:cs="Times New Roman"/>
          <w:lang w:eastAsia="pt-BR"/>
        </w:rPr>
      </w:pPr>
    </w:p>
    <w:p w:rsidR="00647AF8" w:rsidRPr="000C6904" w:rsidRDefault="00966F0A">
      <w:pPr>
        <w:spacing w:after="0" w:line="240" w:lineRule="auto"/>
        <w:ind w:firstLine="709"/>
        <w:jc w:val="both"/>
        <w:rPr>
          <w:rFonts w:ascii="Times New Roman" w:eastAsia="Times New Roman" w:hAnsi="Times New Roman" w:cs="Times New Roman"/>
          <w:b/>
          <w:bCs/>
          <w:lang w:eastAsia="pt-BR"/>
        </w:rPr>
      </w:pPr>
      <w:r w:rsidRPr="000C6904">
        <w:rPr>
          <w:rFonts w:ascii="Times New Roman" w:eastAsia="Times New Roman" w:hAnsi="Times New Roman" w:cs="Times New Roman"/>
          <w:b/>
          <w:lang w:eastAsia="pt-BR"/>
        </w:rPr>
        <w:t>14</w:t>
      </w:r>
      <w:r w:rsidRPr="000C6904">
        <w:rPr>
          <w:rFonts w:ascii="Times New Roman" w:eastAsia="Times New Roman" w:hAnsi="Times New Roman" w:cs="Times New Roman"/>
          <w:b/>
          <w:bCs/>
          <w:lang w:eastAsia="pt-BR"/>
        </w:rPr>
        <w:t xml:space="preserve"> - IMPUGNAÇÃO AO EDITAL E RECURSOS</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smartTag w:uri="urn:schemas-microsoft-com:office:smarttags" w:element="metricconverter">
        <w:smartTagPr>
          <w:attr w:name="ProductID" w:val="14.2 A"/>
        </w:smartTagPr>
        <w:r w:rsidRPr="000C6904">
          <w:rPr>
            <w:rFonts w:ascii="Times New Roman" w:eastAsia="Times New Roman" w:hAnsi="Times New Roman" w:cs="Times New Roman"/>
            <w:lang w:eastAsia="pt-BR"/>
          </w:rPr>
          <w:t>14.2 A</w:t>
        </w:r>
      </w:smartTag>
      <w:r w:rsidRPr="000C6904">
        <w:rPr>
          <w:rFonts w:ascii="Times New Roman" w:eastAsia="Times New Roman" w:hAnsi="Times New Roman" w:cs="Times New Roman"/>
          <w:lang w:eastAsia="pt-BR"/>
        </w:rPr>
        <w:t xml:space="preserve"> apresentação de impugnação, após o prazo estipulado no subitem anterior, não a caracterizará como recurso, recebendo tratamento como mera informação.</w:t>
      </w:r>
    </w:p>
    <w:p w:rsidR="004C2AE6" w:rsidRPr="000C6904" w:rsidRDefault="004C2AE6" w:rsidP="004C2AE6">
      <w:pPr>
        <w:tabs>
          <w:tab w:val="left" w:pos="2835"/>
        </w:tabs>
        <w:spacing w:after="0" w:line="240" w:lineRule="auto"/>
        <w:jc w:val="both"/>
        <w:rPr>
          <w:rFonts w:ascii="Times New Roman" w:eastAsia="Times New Roman" w:hAnsi="Times New Roman" w:cs="Times New Roman"/>
          <w:b/>
          <w:lang w:eastAsia="pt-BR"/>
        </w:rPr>
      </w:pPr>
      <w:r w:rsidRPr="000C6904">
        <w:rPr>
          <w:rFonts w:ascii="Times New Roman" w:eastAsia="Times New Roman" w:hAnsi="Times New Roman" w:cs="Times New Roman"/>
          <w:lang w:eastAsia="pt-BR"/>
        </w:rPr>
        <w:t xml:space="preserve">             14.3. </w:t>
      </w:r>
      <w:r w:rsidRPr="000C6904">
        <w:rPr>
          <w:rFonts w:ascii="Times New Roman" w:eastAsia="Times New Roman" w:hAnsi="Times New Roman" w:cs="Times New Roman"/>
          <w:b/>
          <w:lang w:eastAsia="pt-BR"/>
        </w:rPr>
        <w:t xml:space="preserve">Impugnações ao Edital e Recursos, caso interpostos, deverão ser apresentados por escrito em original, junto ao Setor de Licitações, sito Praça Presidente Vargas, S/N e dirigidos à (ao) </w:t>
      </w:r>
      <w:r w:rsidRPr="000C6904">
        <w:rPr>
          <w:rFonts w:ascii="Times New Roman" w:eastAsia="Times New Roman" w:hAnsi="Times New Roman" w:cs="Times New Roman"/>
          <w:b/>
          <w:u w:val="single"/>
          <w:lang w:eastAsia="pt-BR"/>
        </w:rPr>
        <w:t>Pregoeiro</w:t>
      </w:r>
      <w:r w:rsidRPr="000C6904">
        <w:rPr>
          <w:rFonts w:ascii="Times New Roman" w:eastAsia="Times New Roman" w:hAnsi="Times New Roman" w:cs="Times New Roman"/>
          <w:b/>
          <w:lang w:eastAsia="pt-BR"/>
        </w:rPr>
        <w:t xml:space="preserve">, em original até 02 (dois) dias antes da abertura do edital no horário de expediente do município para ser validado a impugnação.  Não serão aceitos se remetida via fax, correio ou e-mail. </w:t>
      </w:r>
    </w:p>
    <w:p w:rsidR="004C2AE6" w:rsidRPr="000C6904" w:rsidRDefault="004C2AE6" w:rsidP="004C2AE6">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14.5 A falta de manifestação motivada e imediata importará a preclusão do direito de recurso;</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14.6 não serão aceitos como recursos as alegações e memoriais que não se relacionem às razões indicadas pelo licitante na sessão pública;</w:t>
      </w:r>
    </w:p>
    <w:p w:rsidR="004C2AE6" w:rsidRPr="000C6904" w:rsidRDefault="004C2AE6" w:rsidP="004C2AE6">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14.7 o recurso contra decisão do pregoeiro não terá efeito suspensivo e o seu acolhimento importará a invalidação apenas dos atos insuscetíveis de aproveitamento;</w:t>
      </w: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15 - DAS DISPOSIÇÕES GERAIS: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15.1.</w:t>
      </w:r>
      <w:r w:rsidRPr="000C6904">
        <w:rPr>
          <w:rFonts w:ascii="Times New Roman" w:eastAsia="Times New Roman" w:hAnsi="Times New Roman" w:cs="Times New Roman"/>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54.3361-5637/5602, no horário de expediente, preferencialmente, com antecedência mínima de 02 (dois) dias da data marcada para recebimento dos envelopes.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15.2.</w:t>
      </w:r>
      <w:r w:rsidRPr="000C6904">
        <w:rPr>
          <w:rFonts w:ascii="Times New Roman" w:eastAsia="Times New Roman" w:hAnsi="Times New Roman" w:cs="Times New Roman"/>
          <w:lang w:eastAsia="pt-BR"/>
        </w:rPr>
        <w:t xml:space="preserve"> Os questionamentos recebidos e as respectivas respostas com relação ao presente Pregão encontrar-se-ão à disposição de todos os interessados no Departamento de Compras e Licitações.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15.3.</w:t>
      </w:r>
      <w:r w:rsidRPr="000C6904">
        <w:rPr>
          <w:rFonts w:ascii="Times New Roman" w:eastAsia="Times New Roman" w:hAnsi="Times New Roman" w:cs="Times New Roman"/>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15.4.</w:t>
      </w:r>
      <w:r w:rsidRPr="000C6904">
        <w:rPr>
          <w:rFonts w:ascii="Times New Roman" w:eastAsia="Times New Roman" w:hAnsi="Times New Roman" w:cs="Times New Roman"/>
          <w:lang w:eastAsia="pt-BR"/>
        </w:rPr>
        <w:t xml:space="preserve"> </w:t>
      </w:r>
      <w:r w:rsidRPr="000C6904">
        <w:rPr>
          <w:rFonts w:ascii="Times New Roman" w:eastAsia="Times New Roman" w:hAnsi="Times New Roman" w:cs="Times New Roman"/>
          <w:b/>
          <w:lang w:eastAsia="pt-BR"/>
        </w:rPr>
        <w:t>Para agilização dos trabalhos, solicita-se que os licitantes façam constar em sua documentação o endereço e os números de fax, telefone e e-mail</w:t>
      </w:r>
      <w:r w:rsidRPr="000C6904">
        <w:rPr>
          <w:rFonts w:ascii="Times New Roman" w:eastAsia="Times New Roman" w:hAnsi="Times New Roman" w:cs="Times New Roman"/>
          <w:lang w:eastAsia="pt-BR"/>
        </w:rPr>
        <w:t>.</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15.5.</w:t>
      </w:r>
      <w:r w:rsidRPr="000C6904">
        <w:rPr>
          <w:rFonts w:ascii="Times New Roman" w:eastAsia="Times New Roman" w:hAnsi="Times New Roman" w:cs="Times New Roman"/>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lastRenderedPageBreak/>
        <w:t>15.6.</w:t>
      </w:r>
      <w:r w:rsidRPr="000C6904">
        <w:rPr>
          <w:rFonts w:ascii="Times New Roman" w:eastAsia="Times New Roman" w:hAnsi="Times New Roman" w:cs="Times New Roman"/>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15.7. Após a apresentação da proposta, não caberá desistência, salvo por motivo justo decorrente de fato superveniente e aceito pelo Pregoeiro.</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 xml:space="preserve">15.8. </w:t>
      </w:r>
      <w:r w:rsidRPr="000C6904">
        <w:rPr>
          <w:rFonts w:ascii="Times New Roman" w:eastAsia="Times New Roman" w:hAnsi="Times New Roman" w:cs="Times New Roman"/>
          <w:lang w:eastAsia="pt-BR"/>
        </w:rPr>
        <w:t>A Administração poderá revogar a licitação por interesse pública, devendo anulá-la por ilegalidade, em despacho fundamentado, sem a obrigação de indenizar (art. 49 da Lei Federal nº 8666/93).</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w:t>
      </w:r>
      <w:r w:rsidR="004C2AE6" w:rsidRPr="000C6904">
        <w:rPr>
          <w:rFonts w:ascii="Times New Roman" w:eastAsia="Times New Roman" w:hAnsi="Times New Roman" w:cs="Times New Roman"/>
          <w:b/>
          <w:lang w:eastAsia="pt-BR"/>
        </w:rPr>
        <w:t>09</w:t>
      </w:r>
      <w:r w:rsidRPr="000C6904">
        <w:rPr>
          <w:rFonts w:ascii="Times New Roman" w:eastAsia="Times New Roman" w:hAnsi="Times New Roman" w:cs="Times New Roman"/>
          <w:b/>
          <w:lang w:eastAsia="pt-BR"/>
        </w:rPr>
        <w:t xml:space="preserve">. </w:t>
      </w:r>
      <w:r w:rsidRPr="000C6904">
        <w:rPr>
          <w:rFonts w:ascii="Times New Roman" w:eastAsia="Times New Roman" w:hAnsi="Times New Roman" w:cs="Times New Roman"/>
          <w:lang w:eastAsia="pt-BR"/>
        </w:rPr>
        <w:t>São anexos deste Edital:</w:t>
      </w:r>
    </w:p>
    <w:p w:rsidR="00647AF8" w:rsidRPr="000C6904" w:rsidRDefault="00DD264E">
      <w:pPr>
        <w:tabs>
          <w:tab w:val="left" w:pos="2835"/>
        </w:tabs>
        <w:spacing w:after="0" w:line="240" w:lineRule="auto"/>
        <w:ind w:firstLine="709"/>
        <w:jc w:val="both"/>
        <w:rPr>
          <w:rFonts w:ascii="Times New Roman" w:hAnsi="Times New Roman" w:cs="Times New Roman"/>
        </w:rPr>
      </w:pPr>
      <w:hyperlink w:anchor="AnexoI">
        <w:r w:rsidR="00966F0A" w:rsidRPr="000C6904">
          <w:rPr>
            <w:rStyle w:val="LinkdaInternet"/>
            <w:rFonts w:ascii="Times New Roman" w:eastAsia="Times New Roman" w:hAnsi="Times New Roman" w:cs="Times New Roman"/>
            <w:b/>
            <w:color w:val="000000"/>
            <w:lang w:eastAsia="pt-BR"/>
          </w:rPr>
          <w:t>Anexo</w:t>
        </w:r>
        <w:r w:rsidR="00966F0A" w:rsidRPr="000C6904">
          <w:rPr>
            <w:rStyle w:val="LinkdaInternet"/>
            <w:rFonts w:ascii="Times New Roman" w:eastAsia="Times New Roman" w:hAnsi="Times New Roman" w:cs="Times New Roman"/>
            <w:b/>
            <w:lang w:eastAsia="pt-BR"/>
          </w:rPr>
          <w:t xml:space="preserve"> </w:t>
        </w:r>
      </w:hyperlink>
      <w:r w:rsidR="00966F0A" w:rsidRPr="000C6904">
        <w:rPr>
          <w:rFonts w:ascii="Times New Roman" w:eastAsia="Times New Roman" w:hAnsi="Times New Roman" w:cs="Times New Roman"/>
          <w:b/>
          <w:lang w:eastAsia="pt-BR"/>
        </w:rPr>
        <w:t xml:space="preserve">I – </w:t>
      </w:r>
      <w:r w:rsidR="00713868" w:rsidRPr="000C6904">
        <w:rPr>
          <w:rFonts w:ascii="Times New Roman" w:eastAsia="Times New Roman" w:hAnsi="Times New Roman" w:cs="Times New Roman"/>
          <w:b/>
          <w:lang w:eastAsia="pt-BR"/>
        </w:rPr>
        <w:t>Modelo de proposta</w:t>
      </w:r>
    </w:p>
    <w:p w:rsidR="00647AF8" w:rsidRPr="000C6904" w:rsidRDefault="00966F0A">
      <w:pPr>
        <w:tabs>
          <w:tab w:val="left" w:pos="2835"/>
        </w:tabs>
        <w:spacing w:after="0" w:line="240" w:lineRule="auto"/>
        <w:ind w:left="709"/>
        <w:jc w:val="both"/>
        <w:rPr>
          <w:rFonts w:ascii="Times New Roman" w:hAnsi="Times New Roman" w:cs="Times New Roman"/>
        </w:rPr>
      </w:pPr>
      <w:r w:rsidRPr="000C6904">
        <w:rPr>
          <w:rFonts w:ascii="Times New Roman" w:eastAsia="Times New Roman" w:hAnsi="Times New Roman" w:cs="Times New Roman"/>
          <w:b/>
          <w:lang w:eastAsia="pt-BR"/>
        </w:rPr>
        <w:t xml:space="preserve">Anexo II – </w:t>
      </w:r>
      <w:r w:rsidR="000C6904" w:rsidRPr="000C6904">
        <w:rPr>
          <w:rFonts w:ascii="Times New Roman" w:eastAsia="Times New Roman" w:hAnsi="Times New Roman" w:cs="Times New Roman"/>
          <w:b/>
          <w:lang w:eastAsia="pt-BR"/>
        </w:rPr>
        <w:t>Modelo de credenciamento</w:t>
      </w:r>
    </w:p>
    <w:p w:rsidR="00647AF8" w:rsidRPr="000C6904" w:rsidRDefault="00DD264E">
      <w:pPr>
        <w:tabs>
          <w:tab w:val="left" w:pos="2835"/>
        </w:tabs>
        <w:spacing w:after="0" w:line="240" w:lineRule="auto"/>
        <w:ind w:firstLine="709"/>
        <w:jc w:val="both"/>
        <w:rPr>
          <w:rFonts w:ascii="Times New Roman" w:hAnsi="Times New Roman" w:cs="Times New Roman"/>
        </w:rPr>
      </w:pPr>
      <w:hyperlink w:anchor="AnexoIII">
        <w:r w:rsidR="00966F0A" w:rsidRPr="000C6904">
          <w:rPr>
            <w:rStyle w:val="LinkdaInternet"/>
            <w:rFonts w:ascii="Times New Roman" w:eastAsia="Times New Roman" w:hAnsi="Times New Roman" w:cs="Times New Roman"/>
            <w:b/>
            <w:color w:val="000000"/>
            <w:lang w:eastAsia="pt-BR"/>
          </w:rPr>
          <w:t xml:space="preserve">Anexo </w:t>
        </w:r>
      </w:hyperlink>
      <w:r w:rsidR="00966F0A" w:rsidRPr="000C6904">
        <w:rPr>
          <w:rFonts w:ascii="Times New Roman" w:eastAsia="Times New Roman" w:hAnsi="Times New Roman" w:cs="Times New Roman"/>
          <w:b/>
          <w:lang w:eastAsia="pt-BR"/>
        </w:rPr>
        <w:t xml:space="preserve">III - </w:t>
      </w:r>
      <w:r w:rsidR="000C6904" w:rsidRPr="000C6904">
        <w:rPr>
          <w:rFonts w:ascii="Times New Roman" w:eastAsia="Times New Roman" w:hAnsi="Times New Roman" w:cs="Times New Roman"/>
          <w:b/>
          <w:lang w:eastAsia="pt-BR"/>
        </w:rPr>
        <w:t>Modelo de Declaração de menores, Art. 7°, inciso XXXIII da Constituição Federal;</w:t>
      </w:r>
    </w:p>
    <w:p w:rsidR="00647AF8" w:rsidRPr="000C6904" w:rsidRDefault="00966F0A">
      <w:pPr>
        <w:tabs>
          <w:tab w:val="left" w:pos="2835"/>
        </w:tabs>
        <w:spacing w:after="0" w:line="240" w:lineRule="auto"/>
        <w:ind w:firstLine="709"/>
        <w:jc w:val="both"/>
        <w:rPr>
          <w:rFonts w:ascii="Times New Roman" w:eastAsia="Times New Roman" w:hAnsi="Times New Roman" w:cs="Times New Roman"/>
          <w:b/>
          <w:lang w:eastAsia="pt-BR"/>
        </w:rPr>
      </w:pPr>
      <w:r w:rsidRPr="000C6904">
        <w:rPr>
          <w:rFonts w:ascii="Times New Roman" w:eastAsia="Times New Roman" w:hAnsi="Times New Roman" w:cs="Times New Roman"/>
          <w:b/>
          <w:u w:val="single"/>
          <w:lang w:eastAsia="pt-BR"/>
        </w:rPr>
        <w:t>Anexo IV</w:t>
      </w:r>
      <w:r w:rsidRPr="000C6904">
        <w:rPr>
          <w:rFonts w:ascii="Times New Roman" w:eastAsia="Times New Roman" w:hAnsi="Times New Roman" w:cs="Times New Roman"/>
          <w:b/>
          <w:lang w:eastAsia="pt-BR"/>
        </w:rPr>
        <w:t xml:space="preserve">- </w:t>
      </w:r>
      <w:r w:rsidR="000C6904" w:rsidRPr="000C6904">
        <w:rPr>
          <w:rFonts w:ascii="Times New Roman" w:eastAsia="Times New Roman" w:hAnsi="Times New Roman" w:cs="Times New Roman"/>
          <w:b/>
          <w:lang w:eastAsia="pt-BR"/>
        </w:rPr>
        <w:t>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rsidR="000C6904" w:rsidRPr="000C6904" w:rsidRDefault="000C6904">
      <w:pPr>
        <w:spacing w:after="0" w:line="240" w:lineRule="auto"/>
        <w:ind w:firstLine="708"/>
        <w:jc w:val="both"/>
        <w:rPr>
          <w:rFonts w:ascii="Times New Roman" w:eastAsia="Times New Roman" w:hAnsi="Times New Roman" w:cs="Times New Roman"/>
          <w:b/>
          <w:lang w:eastAsia="pt-BR"/>
        </w:rPr>
      </w:pPr>
    </w:p>
    <w:p w:rsidR="00647AF8" w:rsidRPr="000C6904" w:rsidRDefault="00966F0A" w:rsidP="000C6904">
      <w:pPr>
        <w:spacing w:after="0" w:line="240" w:lineRule="auto"/>
        <w:ind w:firstLine="708"/>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15.1</w:t>
      </w:r>
      <w:r w:rsidR="000C6904" w:rsidRPr="000C6904">
        <w:rPr>
          <w:rFonts w:ascii="Times New Roman" w:eastAsia="Times New Roman" w:hAnsi="Times New Roman" w:cs="Times New Roman"/>
          <w:b/>
          <w:lang w:eastAsia="pt-BR"/>
        </w:rPr>
        <w:t>0</w:t>
      </w:r>
      <w:r w:rsidRPr="000C6904">
        <w:rPr>
          <w:rFonts w:ascii="Times New Roman" w:eastAsia="Times New Roman" w:hAnsi="Times New Roman" w:cs="Times New Roman"/>
          <w:b/>
          <w:lang w:eastAsia="pt-BR"/>
        </w:rPr>
        <w:t>.</w:t>
      </w:r>
      <w:r w:rsidRPr="000C6904">
        <w:rPr>
          <w:rFonts w:ascii="Times New Roman" w:eastAsia="Times New Roman" w:hAnsi="Times New Roman" w:cs="Times New Roman"/>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rsidR="00647AF8" w:rsidRPr="000C6904" w:rsidRDefault="00966F0A">
      <w:pPr>
        <w:tabs>
          <w:tab w:val="left" w:pos="2835"/>
        </w:tabs>
        <w:spacing w:after="0" w:line="240" w:lineRule="auto"/>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 xml:space="preserve">                               </w:t>
      </w:r>
    </w:p>
    <w:p w:rsidR="00647AF8" w:rsidRPr="000C6904" w:rsidRDefault="000C6904">
      <w:pPr>
        <w:tabs>
          <w:tab w:val="left" w:pos="2835"/>
        </w:tabs>
        <w:spacing w:after="0" w:line="240" w:lineRule="auto"/>
        <w:jc w:val="right"/>
        <w:rPr>
          <w:rFonts w:ascii="Times New Roman" w:hAnsi="Times New Roman" w:cs="Times New Roman"/>
        </w:rPr>
      </w:pPr>
      <w:r w:rsidRPr="000C6904">
        <w:rPr>
          <w:rFonts w:ascii="Times New Roman" w:eastAsia="Times New Roman" w:hAnsi="Times New Roman" w:cs="Times New Roman"/>
          <w:lang w:eastAsia="pt-BR"/>
        </w:rPr>
        <w:t xml:space="preserve">Sarandi RS, </w:t>
      </w:r>
      <w:r w:rsidR="006857AA">
        <w:rPr>
          <w:rFonts w:ascii="Times New Roman" w:eastAsia="Times New Roman" w:hAnsi="Times New Roman" w:cs="Times New Roman"/>
          <w:lang w:eastAsia="pt-BR"/>
        </w:rPr>
        <w:t>08</w:t>
      </w:r>
      <w:r w:rsidR="00966F0A" w:rsidRPr="000C6904">
        <w:rPr>
          <w:rFonts w:ascii="Times New Roman" w:eastAsia="Times New Roman" w:hAnsi="Times New Roman" w:cs="Times New Roman"/>
          <w:lang w:eastAsia="pt-BR"/>
        </w:rPr>
        <w:t xml:space="preserve"> de </w:t>
      </w:r>
      <w:r w:rsidRPr="000C6904">
        <w:rPr>
          <w:rFonts w:ascii="Times New Roman" w:eastAsia="Times New Roman" w:hAnsi="Times New Roman" w:cs="Times New Roman"/>
          <w:lang w:eastAsia="pt-BR"/>
        </w:rPr>
        <w:t>novembro</w:t>
      </w:r>
      <w:r w:rsidR="00966F0A" w:rsidRPr="000C6904">
        <w:rPr>
          <w:rFonts w:ascii="Times New Roman" w:eastAsia="Times New Roman" w:hAnsi="Times New Roman" w:cs="Times New Roman"/>
          <w:color w:val="000000"/>
          <w:lang w:eastAsia="pt-BR"/>
        </w:rPr>
        <w:t xml:space="preserve"> de 201</w:t>
      </w:r>
      <w:r w:rsidRPr="000C6904">
        <w:rPr>
          <w:rFonts w:ascii="Times New Roman" w:eastAsia="Times New Roman" w:hAnsi="Times New Roman" w:cs="Times New Roman"/>
          <w:color w:val="000000"/>
          <w:lang w:eastAsia="pt-BR"/>
        </w:rPr>
        <w:t>7</w:t>
      </w:r>
      <w:r w:rsidR="00966F0A" w:rsidRPr="000C6904">
        <w:rPr>
          <w:rFonts w:ascii="Times New Roman" w:eastAsia="Times New Roman" w:hAnsi="Times New Roman" w:cs="Times New Roman"/>
          <w:color w:val="000000"/>
          <w:lang w:eastAsia="pt-BR"/>
        </w:rPr>
        <w:t>.</w:t>
      </w: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857AA" w:rsidRDefault="006857AA">
      <w:pPr>
        <w:tabs>
          <w:tab w:val="left" w:pos="2835"/>
        </w:tabs>
        <w:spacing w:after="0" w:line="240" w:lineRule="auto"/>
        <w:jc w:val="right"/>
        <w:rPr>
          <w:rFonts w:ascii="Times New Roman" w:eastAsia="Times New Roman" w:hAnsi="Times New Roman" w:cs="Times New Roman"/>
          <w:color w:val="000000"/>
          <w:lang w:eastAsia="pt-BR"/>
        </w:rPr>
      </w:pPr>
    </w:p>
    <w:p w:rsidR="006857AA" w:rsidRPr="000C6904" w:rsidRDefault="006857AA">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647AF8">
      <w:pPr>
        <w:tabs>
          <w:tab w:val="left" w:pos="2835"/>
        </w:tabs>
        <w:spacing w:after="0" w:line="240" w:lineRule="auto"/>
        <w:jc w:val="right"/>
        <w:rPr>
          <w:rFonts w:ascii="Times New Roman" w:eastAsia="Times New Roman" w:hAnsi="Times New Roman" w:cs="Times New Roman"/>
          <w:color w:val="000000"/>
          <w:lang w:eastAsia="pt-BR"/>
        </w:rPr>
      </w:pPr>
    </w:p>
    <w:p w:rsidR="00647AF8" w:rsidRPr="000C6904" w:rsidRDefault="00966F0A">
      <w:pPr>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ab/>
      </w:r>
      <w:r w:rsidRPr="000C6904">
        <w:rPr>
          <w:rFonts w:ascii="Times New Roman" w:eastAsia="Times New Roman" w:hAnsi="Times New Roman" w:cs="Times New Roman"/>
          <w:b/>
          <w:lang w:eastAsia="pt-BR"/>
        </w:rPr>
        <w:tab/>
      </w:r>
      <w:r w:rsidR="000C6904" w:rsidRPr="000C6904">
        <w:rPr>
          <w:rFonts w:ascii="Times New Roman" w:eastAsia="Times New Roman" w:hAnsi="Times New Roman" w:cs="Times New Roman"/>
          <w:b/>
          <w:lang w:eastAsia="pt-BR"/>
        </w:rPr>
        <w:t>Leonir Cardozo</w:t>
      </w:r>
    </w:p>
    <w:p w:rsidR="00647AF8" w:rsidRPr="000C6904" w:rsidRDefault="00966F0A">
      <w:pPr>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 xml:space="preserve">                              Prefeito Municipal</w: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647AF8">
      <w:pPr>
        <w:spacing w:after="0" w:line="240" w:lineRule="auto"/>
        <w:jc w:val="center"/>
        <w:rPr>
          <w:rFonts w:ascii="Times New Roman" w:eastAsia="Times New Roman" w:hAnsi="Times New Roman" w:cs="Times New Roman"/>
          <w:b/>
          <w:lang w:eastAsia="pt-BR"/>
        </w:rPr>
      </w:pPr>
    </w:p>
    <w:p w:rsidR="006857AA" w:rsidRDefault="006857AA">
      <w:pPr>
        <w:spacing w:after="0" w:line="240" w:lineRule="auto"/>
        <w:jc w:val="center"/>
        <w:rPr>
          <w:rFonts w:ascii="Times New Roman" w:eastAsia="Times New Roman" w:hAnsi="Times New Roman" w:cs="Times New Roman"/>
          <w:b/>
          <w:lang w:eastAsia="pt-BR"/>
        </w:rPr>
      </w:pPr>
    </w:p>
    <w:p w:rsidR="006857AA" w:rsidRDefault="006857AA">
      <w:pPr>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noProof/>
          <w:lang w:eastAsia="pt-BR"/>
        </w:rPr>
        <mc:AlternateContent>
          <mc:Choice Requires="wps">
            <w:drawing>
              <wp:anchor distT="0" distB="0" distL="114300" distR="114300" simplePos="0" relativeHeight="6" behindDoc="0" locked="0" layoutInCell="1" allowOverlap="1" wp14:anchorId="7D156747">
                <wp:simplePos x="0" y="0"/>
                <wp:positionH relativeFrom="column">
                  <wp:posOffset>-913130</wp:posOffset>
                </wp:positionH>
                <wp:positionV relativeFrom="paragraph">
                  <wp:posOffset>44450</wp:posOffset>
                </wp:positionV>
                <wp:extent cx="3343910" cy="1496060"/>
                <wp:effectExtent l="0" t="0" r="19050" b="28575"/>
                <wp:wrapSquare wrapText="bothSides"/>
                <wp:docPr id="9" name="Caixa de texto 7"/>
                <wp:cNvGraphicFramePr/>
                <a:graphic xmlns:a="http://schemas.openxmlformats.org/drawingml/2006/main">
                  <a:graphicData uri="http://schemas.microsoft.com/office/word/2010/wordprocessingShape">
                    <wps:wsp>
                      <wps:cNvSpPr/>
                      <wps:spPr>
                        <a:xfrm>
                          <a:off x="0" y="0"/>
                          <a:ext cx="3343320" cy="1495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33204A" w:rsidRDefault="0033204A">
                            <w:pPr>
                              <w:pStyle w:val="Contedodoquadro"/>
                              <w:jc w:val="center"/>
                            </w:pPr>
                          </w:p>
                        </w:txbxContent>
                      </wps:txbx>
                      <wps:bodyPr>
                        <a:noAutofit/>
                      </wps:bodyPr>
                    </wps:wsp>
                  </a:graphicData>
                </a:graphic>
              </wp:anchor>
            </w:drawing>
          </mc:Choice>
          <mc:Fallback>
            <w:pict>
              <v:rect w14:anchorId="7D156747" id="Caixa de texto 7" o:spid="_x0000_s1030" style="position:absolute;left:0;text-align:left;margin-left:-71.9pt;margin-top:3.5pt;width:263.3pt;height:117.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" strokeweight=".26mm">
                <v:textbox>
                  <w:txbxContent>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Este edital se encontra examinado e aprovado por esta Assessoria Jurídica.</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Em 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________________________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t xml:space="preserve">     Assessor (a) Jurídico (a)</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________________________</w:t>
                      </w:r>
                    </w:p>
                    <w:p w:rsidR="0033204A" w:rsidRDefault="0033204A">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center"/>
                      </w:pPr>
                      <w:r>
                        <w:t>Assessor(a) Jurídico(a)</w:t>
                      </w:r>
                    </w:p>
                    <w:p w:rsidR="0033204A" w:rsidRDefault="0033204A">
                      <w:pPr>
                        <w:pStyle w:val="Contedodoquadro"/>
                        <w:jc w:val="center"/>
                      </w:pPr>
                    </w:p>
                  </w:txbxContent>
                </v:textbox>
                <w10:wrap type="square"/>
              </v:rect>
            </w:pict>
          </mc:Fallback>
        </mc:AlternateConten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_______________________________</w:t>
      </w: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Responsável pela elaboração</w:t>
      </w:r>
    </w:p>
    <w:p w:rsidR="00647AF8" w:rsidRPr="000C6904" w:rsidRDefault="00966F0A">
      <w:pPr>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 xml:space="preserve"> do edital</w:t>
      </w:r>
    </w:p>
    <w:p w:rsidR="00647AF8" w:rsidRPr="000C6904" w:rsidRDefault="00647AF8">
      <w:pPr>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Default="00647AF8">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0C6904" w:rsidRDefault="000C6904">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tabs>
          <w:tab w:val="left" w:pos="2835"/>
        </w:tabs>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ANEXO I</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96</w:t>
      </w:r>
      <w:r w:rsidRPr="000C6904">
        <w:rPr>
          <w:rFonts w:ascii="Times New Roman" w:eastAsia="Times New Roman" w:hAnsi="Times New Roman" w:cs="Times New Roman"/>
          <w:b/>
          <w:lang w:eastAsia="pt-BR"/>
        </w:rPr>
        <w:t>/2017</w:t>
      </w: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75</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MODELO DA PROPOSTA</w:t>
      </w:r>
    </w:p>
    <w:p w:rsidR="00647AF8" w:rsidRPr="000C6904" w:rsidRDefault="00647AF8">
      <w:pPr>
        <w:tabs>
          <w:tab w:val="left" w:pos="2835"/>
        </w:tabs>
        <w:spacing w:after="0" w:line="240" w:lineRule="auto"/>
        <w:jc w:val="center"/>
        <w:rPr>
          <w:rFonts w:ascii="Times New Roman" w:eastAsia="Times New Roman" w:hAnsi="Times New Roman" w:cs="Times New Roman"/>
          <w:lang w:eastAsia="pt-BR"/>
        </w:rPr>
      </w:pPr>
    </w:p>
    <w:p w:rsidR="00647AF8" w:rsidRPr="000C6904" w:rsidRDefault="00966F0A">
      <w:pPr>
        <w:tabs>
          <w:tab w:val="left" w:pos="2835"/>
        </w:tabs>
        <w:spacing w:after="0" w:line="240" w:lineRule="auto"/>
        <w:jc w:val="both"/>
        <w:rPr>
          <w:rFonts w:ascii="Times New Roman" w:hAnsi="Times New Roman" w:cs="Times New Roman"/>
        </w:rPr>
      </w:pPr>
      <w:r w:rsidRPr="000C6904">
        <w:rPr>
          <w:rFonts w:ascii="Times New Roman" w:hAnsi="Times New Roman" w:cs="Times New Roman"/>
          <w:b/>
        </w:rPr>
        <w:t>Empresa:....................................................................................................................................</w:t>
      </w:r>
    </w:p>
    <w:p w:rsidR="00647AF8" w:rsidRPr="000C6904" w:rsidRDefault="00966F0A">
      <w:pPr>
        <w:tabs>
          <w:tab w:val="left" w:pos="2835"/>
        </w:tabs>
        <w:spacing w:after="0" w:line="240" w:lineRule="auto"/>
        <w:jc w:val="both"/>
        <w:rPr>
          <w:rFonts w:ascii="Times New Roman" w:hAnsi="Times New Roman" w:cs="Times New Roman"/>
          <w:b/>
        </w:rPr>
      </w:pPr>
      <w:r w:rsidRPr="000C6904">
        <w:rPr>
          <w:rFonts w:ascii="Times New Roman" w:hAnsi="Times New Roman" w:cs="Times New Roman"/>
          <w:b/>
        </w:rPr>
        <w:t>CNPJ nº.........................................Contato:...............................Fone:.....................................</w:t>
      </w:r>
    </w:p>
    <w:p w:rsidR="00647AF8" w:rsidRPr="000C6904" w:rsidRDefault="00966F0A">
      <w:pPr>
        <w:tabs>
          <w:tab w:val="left" w:pos="2835"/>
        </w:tabs>
        <w:spacing w:after="0" w:line="240" w:lineRule="auto"/>
        <w:jc w:val="both"/>
        <w:rPr>
          <w:rFonts w:ascii="Times New Roman" w:hAnsi="Times New Roman" w:cs="Times New Roman"/>
          <w:b/>
        </w:rPr>
      </w:pPr>
      <w:proofErr w:type="gramStart"/>
      <w:r w:rsidRPr="000C6904">
        <w:rPr>
          <w:rFonts w:ascii="Times New Roman" w:hAnsi="Times New Roman" w:cs="Times New Roman"/>
          <w:b/>
        </w:rPr>
        <w:t>Endereço;.......................................................</w:t>
      </w:r>
      <w:proofErr w:type="gramEnd"/>
      <w:r w:rsidRPr="000C6904">
        <w:rPr>
          <w:rFonts w:ascii="Times New Roman" w:hAnsi="Times New Roman" w:cs="Times New Roman"/>
          <w:b/>
        </w:rPr>
        <w:t>Cidade:..............................................................</w:t>
      </w:r>
    </w:p>
    <w:p w:rsidR="00647AF8" w:rsidRPr="000C6904" w:rsidRDefault="00966F0A">
      <w:pPr>
        <w:tabs>
          <w:tab w:val="left" w:pos="2835"/>
        </w:tabs>
        <w:spacing w:after="0" w:line="240" w:lineRule="auto"/>
        <w:jc w:val="both"/>
        <w:rPr>
          <w:rFonts w:ascii="Times New Roman" w:hAnsi="Times New Roman" w:cs="Times New Roman"/>
          <w:b/>
        </w:rPr>
      </w:pPr>
      <w:r w:rsidRPr="000C6904">
        <w:rPr>
          <w:rFonts w:ascii="Times New Roman" w:hAnsi="Times New Roman" w:cs="Times New Roman"/>
          <w:b/>
        </w:rPr>
        <w:t>E-mail:............................................................. ...Cep:................................................................</w:t>
      </w:r>
    </w:p>
    <w:p w:rsidR="00647AF8" w:rsidRPr="000C6904" w:rsidRDefault="00647AF8">
      <w:pPr>
        <w:tabs>
          <w:tab w:val="left" w:pos="2835"/>
        </w:tabs>
        <w:jc w:val="both"/>
        <w:rPr>
          <w:rFonts w:ascii="Times New Roman" w:eastAsia="Times New Roman" w:hAnsi="Times New Roman" w:cs="Times New Roman"/>
          <w:lang w:eastAsia="pt-BR"/>
        </w:rPr>
      </w:pPr>
    </w:p>
    <w:tbl>
      <w:tblPr>
        <w:tblW w:w="9515"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717"/>
        <w:gridCol w:w="1078"/>
        <w:gridCol w:w="4659"/>
        <w:gridCol w:w="1437"/>
        <w:gridCol w:w="1624"/>
      </w:tblGrid>
      <w:tr w:rsidR="00647AF8" w:rsidRPr="000C6904" w:rsidTr="00933001">
        <w:tc>
          <w:tcPr>
            <w:tcW w:w="717"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933001" w:rsidRDefault="00966F0A">
            <w:pPr>
              <w:pStyle w:val="Padro"/>
              <w:ind w:hanging="250"/>
              <w:jc w:val="center"/>
              <w:rPr>
                <w:sz w:val="24"/>
                <w:szCs w:val="24"/>
              </w:rPr>
            </w:pPr>
            <w:r w:rsidRPr="00933001">
              <w:rPr>
                <w:sz w:val="24"/>
                <w:szCs w:val="24"/>
              </w:rPr>
              <w:t>Item</w:t>
            </w:r>
          </w:p>
        </w:tc>
        <w:tc>
          <w:tcPr>
            <w:tcW w:w="1078"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933001" w:rsidRDefault="00966F0A">
            <w:pPr>
              <w:pStyle w:val="Padro"/>
              <w:jc w:val="center"/>
              <w:rPr>
                <w:sz w:val="24"/>
                <w:szCs w:val="24"/>
              </w:rPr>
            </w:pPr>
            <w:r w:rsidRPr="00933001">
              <w:rPr>
                <w:sz w:val="24"/>
                <w:szCs w:val="24"/>
              </w:rPr>
              <w:t>Quant. Total</w:t>
            </w:r>
          </w:p>
        </w:tc>
        <w:tc>
          <w:tcPr>
            <w:tcW w:w="4659" w:type="dxa"/>
            <w:tcBorders>
              <w:top w:val="single" w:sz="4" w:space="0" w:color="000000"/>
              <w:left w:val="single" w:sz="4" w:space="0" w:color="000000"/>
              <w:bottom w:val="single" w:sz="4" w:space="0" w:color="000000"/>
            </w:tcBorders>
            <w:shd w:val="clear" w:color="auto" w:fill="CCCCCC"/>
            <w:tcMar>
              <w:left w:w="65" w:type="dxa"/>
            </w:tcMar>
            <w:vAlign w:val="center"/>
          </w:tcPr>
          <w:p w:rsidR="00647AF8" w:rsidRPr="00933001" w:rsidRDefault="00647AF8">
            <w:pPr>
              <w:pStyle w:val="Padro"/>
              <w:snapToGrid w:val="0"/>
              <w:ind w:left="-343" w:firstLine="343"/>
              <w:jc w:val="center"/>
              <w:rPr>
                <w:sz w:val="24"/>
                <w:szCs w:val="24"/>
              </w:rPr>
            </w:pPr>
          </w:p>
          <w:p w:rsidR="00647AF8" w:rsidRPr="00933001" w:rsidRDefault="00966F0A">
            <w:pPr>
              <w:pStyle w:val="Padro"/>
              <w:jc w:val="center"/>
              <w:rPr>
                <w:sz w:val="24"/>
                <w:szCs w:val="24"/>
              </w:rPr>
            </w:pPr>
            <w:r w:rsidRPr="00933001">
              <w:rPr>
                <w:rFonts w:eastAsia="Arial Unicode MS"/>
                <w:b/>
                <w:bCs/>
                <w:sz w:val="24"/>
                <w:szCs w:val="24"/>
              </w:rPr>
              <w:t>Especificações mínimas</w:t>
            </w:r>
            <w:r w:rsidRPr="00933001">
              <w:rPr>
                <w:sz w:val="24"/>
                <w:szCs w:val="24"/>
              </w:rPr>
              <w:t xml:space="preserve"> </w:t>
            </w:r>
          </w:p>
        </w:tc>
        <w:tc>
          <w:tcPr>
            <w:tcW w:w="1437" w:type="dxa"/>
            <w:tcBorders>
              <w:top w:val="single" w:sz="4" w:space="0" w:color="000000"/>
              <w:left w:val="single" w:sz="4" w:space="0" w:color="000000"/>
              <w:bottom w:val="single" w:sz="4" w:space="0" w:color="000000"/>
            </w:tcBorders>
            <w:shd w:val="clear" w:color="auto" w:fill="CCCCCC"/>
            <w:tcMar>
              <w:left w:w="65" w:type="dxa"/>
            </w:tcMar>
          </w:tcPr>
          <w:p w:rsidR="00647AF8" w:rsidRPr="00933001" w:rsidRDefault="00966F0A">
            <w:pPr>
              <w:pStyle w:val="Padro"/>
              <w:ind w:right="-70"/>
              <w:jc w:val="center"/>
              <w:rPr>
                <w:sz w:val="24"/>
                <w:szCs w:val="24"/>
              </w:rPr>
            </w:pPr>
            <w:r w:rsidRPr="00933001">
              <w:rPr>
                <w:sz w:val="24"/>
                <w:szCs w:val="24"/>
              </w:rPr>
              <w:t>Preço Unitário</w:t>
            </w:r>
          </w:p>
          <w:p w:rsidR="00647AF8" w:rsidRPr="00933001" w:rsidRDefault="00966F0A">
            <w:pPr>
              <w:pStyle w:val="Padro"/>
              <w:ind w:right="-70"/>
              <w:jc w:val="center"/>
              <w:rPr>
                <w:sz w:val="24"/>
                <w:szCs w:val="24"/>
              </w:rPr>
            </w:pPr>
            <w:r w:rsidRPr="00933001">
              <w:rPr>
                <w:sz w:val="24"/>
                <w:szCs w:val="24"/>
              </w:rPr>
              <w:t>R$</w:t>
            </w:r>
          </w:p>
        </w:tc>
        <w:tc>
          <w:tcPr>
            <w:tcW w:w="1624" w:type="dxa"/>
            <w:tcBorders>
              <w:top w:val="single" w:sz="4" w:space="0" w:color="000000"/>
              <w:left w:val="single" w:sz="4" w:space="0" w:color="000000"/>
              <w:bottom w:val="single" w:sz="4" w:space="0" w:color="000000"/>
              <w:right w:val="single" w:sz="4" w:space="0" w:color="000000"/>
            </w:tcBorders>
            <w:shd w:val="clear" w:color="auto" w:fill="CCCCCC"/>
            <w:tcMar>
              <w:left w:w="65" w:type="dxa"/>
            </w:tcMar>
          </w:tcPr>
          <w:p w:rsidR="00647AF8" w:rsidRPr="00933001" w:rsidRDefault="00966F0A">
            <w:pPr>
              <w:pStyle w:val="Padro"/>
              <w:ind w:right="-70"/>
              <w:jc w:val="center"/>
              <w:rPr>
                <w:sz w:val="24"/>
                <w:szCs w:val="24"/>
              </w:rPr>
            </w:pPr>
            <w:r w:rsidRPr="00933001">
              <w:rPr>
                <w:sz w:val="24"/>
                <w:szCs w:val="24"/>
              </w:rPr>
              <w:t>Preço Total</w:t>
            </w:r>
          </w:p>
          <w:p w:rsidR="00647AF8" w:rsidRPr="00933001" w:rsidRDefault="00966F0A">
            <w:pPr>
              <w:pStyle w:val="Padro"/>
              <w:ind w:right="-70"/>
              <w:jc w:val="center"/>
              <w:rPr>
                <w:sz w:val="24"/>
                <w:szCs w:val="24"/>
              </w:rPr>
            </w:pPr>
            <w:r w:rsidRPr="00933001">
              <w:rPr>
                <w:sz w:val="24"/>
                <w:szCs w:val="24"/>
              </w:rPr>
              <w:t>R$</w:t>
            </w:r>
          </w:p>
        </w:tc>
      </w:tr>
      <w:tr w:rsidR="00366A4A" w:rsidRPr="000C6904" w:rsidTr="00933001">
        <w:trPr>
          <w:trHeight w:val="698"/>
        </w:trPr>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7A06CC">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366A4A" w:rsidP="007A06CC">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Pr="00933001">
              <w:rPr>
                <w:rFonts w:ascii="Times New Roman" w:hAnsi="Times New Roman" w:cs="Times New Roman"/>
                <w:sz w:val="24"/>
                <w:szCs w:val="24"/>
              </w:rPr>
              <w:t>Und</w:t>
            </w:r>
            <w:proofErr w:type="spellEnd"/>
            <w:r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7A06CC">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Tensor automático</w:t>
            </w:r>
          </w:p>
          <w:p w:rsidR="007A06CC" w:rsidRPr="00933001" w:rsidRDefault="007A06CC" w:rsidP="007A06CC">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Marca: </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366A4A">
            <w:pPr>
              <w:snapToGrid w:val="0"/>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366A4A">
            <w:pPr>
              <w:snapToGrid w:val="0"/>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7A06CC"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w:t>
            </w:r>
            <w:r w:rsidR="00366A4A" w:rsidRPr="00933001">
              <w:rPr>
                <w:rFonts w:ascii="Times New Roman" w:hAnsi="Times New Roman" w:cs="Times New Roman"/>
                <w:sz w:val="24"/>
                <w:szCs w:val="24"/>
              </w:rPr>
              <w:t>nd</w:t>
            </w:r>
            <w:proofErr w:type="spellEnd"/>
            <w:r w:rsidR="00366A4A"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sz w:val="24"/>
                <w:szCs w:val="24"/>
              </w:rPr>
            </w:pPr>
            <w:r w:rsidRPr="00933001">
              <w:rPr>
                <w:rFonts w:ascii="Times New Roman" w:hAnsi="Times New Roman" w:cs="Times New Roman"/>
                <w:sz w:val="24"/>
                <w:szCs w:val="24"/>
              </w:rPr>
              <w:t xml:space="preserve">Elemento filtro ar </w:t>
            </w:r>
            <w:proofErr w:type="spellStart"/>
            <w:r w:rsidRPr="00933001">
              <w:rPr>
                <w:rFonts w:ascii="Times New Roman" w:hAnsi="Times New Roman" w:cs="Times New Roman"/>
                <w:sz w:val="24"/>
                <w:szCs w:val="24"/>
              </w:rPr>
              <w:t>Ducato</w:t>
            </w:r>
            <w:proofErr w:type="spellEnd"/>
            <w:r w:rsidRPr="00933001">
              <w:rPr>
                <w:rFonts w:ascii="Times New Roman" w:hAnsi="Times New Roman" w:cs="Times New Roman"/>
                <w:sz w:val="24"/>
                <w:szCs w:val="24"/>
              </w:rPr>
              <w:t xml:space="preserve"> 2.3</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Filtro diesel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2.8 2.3</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r w:rsidR="00366A4A"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Kit disco/pastilha dianteiro</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Palheta limpador dianteiro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Limpa freio</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02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Kit. Bucha bandeja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w:t>
            </w:r>
            <w:r w:rsidR="00366A4A" w:rsidRPr="00933001">
              <w:rPr>
                <w:rFonts w:ascii="Times New Roman" w:hAnsi="Times New Roman" w:cs="Times New Roman"/>
                <w:color w:val="000000"/>
                <w:sz w:val="24"/>
                <w:szCs w:val="24"/>
              </w:rPr>
              <w:t>DT.</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Bucha bandeja. D/D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09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Kit amortecedor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r w:rsidR="00366A4A"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Coxim amortecedor Esq.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r w:rsidR="00366A4A"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0C6904"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Coxim amortecedor. Dir.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02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8311FB"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Rolamento amortecedor DT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lastRenderedPageBreak/>
              <w:t>13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r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8311FB"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Bucha suspenção TZ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Bucha feixe de mola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Correia A/C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2.3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7A06CC"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Correia altern.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1076 mm</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Central </w:t>
            </w:r>
            <w:proofErr w:type="spellStart"/>
            <w:r w:rsidRPr="00933001">
              <w:rPr>
                <w:rFonts w:ascii="Times New Roman" w:hAnsi="Times New Roman" w:cs="Times New Roman"/>
                <w:color w:val="000000"/>
                <w:sz w:val="24"/>
                <w:szCs w:val="24"/>
              </w:rPr>
              <w:t>eletron</w:t>
            </w:r>
            <w:proofErr w:type="spellEnd"/>
            <w:r w:rsidRPr="00933001">
              <w:rPr>
                <w:rFonts w:ascii="Times New Roman" w:hAnsi="Times New Roman" w:cs="Times New Roman"/>
                <w:color w:val="000000"/>
                <w:sz w:val="24"/>
                <w:szCs w:val="24"/>
              </w:rPr>
              <w:t xml:space="preserve">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r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Limitador porta </w:t>
            </w:r>
            <w:proofErr w:type="spellStart"/>
            <w:r w:rsidRPr="00933001">
              <w:rPr>
                <w:rFonts w:ascii="Times New Roman" w:hAnsi="Times New Roman" w:cs="Times New Roman"/>
                <w:color w:val="000000"/>
                <w:sz w:val="24"/>
                <w:szCs w:val="24"/>
              </w:rPr>
              <w:t>dt</w:t>
            </w:r>
            <w:proofErr w:type="spellEnd"/>
            <w:r w:rsidRPr="00933001">
              <w:rPr>
                <w:rFonts w:ascii="Times New Roman" w:hAnsi="Times New Roman" w:cs="Times New Roman"/>
                <w:color w:val="000000"/>
                <w:sz w:val="24"/>
                <w:szCs w:val="24"/>
              </w:rPr>
              <w:t xml:space="preserve">.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19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Dispositivo central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Fechadura da porta</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r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Batente inferior</w:t>
            </w:r>
            <w:r w:rsidR="00366A4A" w:rsidRPr="00933001">
              <w:rPr>
                <w:rFonts w:ascii="Times New Roman" w:hAnsi="Times New Roman" w:cs="Times New Roman"/>
                <w:color w:val="000000"/>
                <w:sz w:val="24"/>
                <w:szCs w:val="24"/>
              </w:rPr>
              <w:t xml:space="preserve">.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22</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proofErr w:type="gramStart"/>
            <w:r w:rsidRPr="00933001">
              <w:rPr>
                <w:rFonts w:ascii="Times New Roman" w:hAnsi="Times New Roman" w:cs="Times New Roman"/>
                <w:color w:val="000000"/>
                <w:sz w:val="24"/>
                <w:szCs w:val="24"/>
              </w:rPr>
              <w:t>Centralizador porta</w:t>
            </w:r>
            <w:proofErr w:type="gramEnd"/>
            <w:r w:rsidRPr="00933001">
              <w:rPr>
                <w:rFonts w:ascii="Times New Roman" w:hAnsi="Times New Roman" w:cs="Times New Roman"/>
                <w:color w:val="000000"/>
                <w:sz w:val="24"/>
                <w:szCs w:val="24"/>
              </w:rPr>
              <w:t xml:space="preserve">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23</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proofErr w:type="spellStart"/>
            <w:r w:rsidRPr="00933001">
              <w:rPr>
                <w:rFonts w:ascii="Times New Roman" w:hAnsi="Times New Roman" w:cs="Times New Roman"/>
                <w:color w:val="000000"/>
                <w:sz w:val="24"/>
                <w:szCs w:val="24"/>
              </w:rPr>
              <w:t>Pivo</w:t>
            </w:r>
            <w:proofErr w:type="spellEnd"/>
            <w:r w:rsidRPr="00933001">
              <w:rPr>
                <w:rFonts w:ascii="Times New Roman" w:hAnsi="Times New Roman" w:cs="Times New Roman"/>
                <w:color w:val="000000"/>
                <w:sz w:val="24"/>
                <w:szCs w:val="24"/>
              </w:rPr>
              <w:t xml:space="preserve"> suspenção dianteira </w:t>
            </w:r>
            <w:proofErr w:type="spellStart"/>
            <w:r w:rsidRPr="00933001">
              <w:rPr>
                <w:rFonts w:ascii="Times New Roman" w:hAnsi="Times New Roman" w:cs="Times New Roman"/>
                <w:color w:val="000000"/>
                <w:sz w:val="24"/>
                <w:szCs w:val="24"/>
              </w:rPr>
              <w:t>Ducato</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24</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Kit. Amortecedor TZ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w:t>
            </w:r>
            <w:proofErr w:type="spellStart"/>
            <w:r w:rsidRPr="00933001">
              <w:rPr>
                <w:rFonts w:ascii="Times New Roman" w:hAnsi="Times New Roman" w:cs="Times New Roman"/>
                <w:color w:val="000000"/>
                <w:sz w:val="24"/>
                <w:szCs w:val="24"/>
              </w:rPr>
              <w:t>max</w:t>
            </w:r>
            <w:proofErr w:type="spellEnd"/>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25</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01 </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r w:rsidR="00366A4A" w:rsidRPr="00933001">
              <w:rPr>
                <w:rFonts w:ascii="Times New Roman" w:hAnsi="Times New Roman" w:cs="Times New Roman"/>
                <w:sz w:val="24"/>
                <w:szCs w:val="24"/>
              </w:rPr>
              <w:t xml:space="preserve">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Kit embreagem 2.3 </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26</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Batente amortecedor dianteiro </w:t>
            </w:r>
            <w:proofErr w:type="spellStart"/>
            <w:r w:rsidRPr="00933001">
              <w:rPr>
                <w:rFonts w:ascii="Times New Roman" w:hAnsi="Times New Roman" w:cs="Times New Roman"/>
                <w:color w:val="000000"/>
                <w:sz w:val="24"/>
                <w:szCs w:val="24"/>
              </w:rPr>
              <w:t>Ducato</w:t>
            </w:r>
            <w:proofErr w:type="spellEnd"/>
            <w:r w:rsidRPr="00933001">
              <w:rPr>
                <w:rFonts w:ascii="Times New Roman" w:hAnsi="Times New Roman" w:cs="Times New Roman"/>
                <w:color w:val="000000"/>
                <w:sz w:val="24"/>
                <w:szCs w:val="24"/>
              </w:rPr>
              <w:t xml:space="preserve"> / 05</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27</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02</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414BB6"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Coifa amortecedor </w:t>
            </w:r>
            <w:proofErr w:type="gramStart"/>
            <w:r w:rsidRPr="00933001">
              <w:rPr>
                <w:rFonts w:ascii="Times New Roman" w:hAnsi="Times New Roman" w:cs="Times New Roman"/>
                <w:color w:val="000000"/>
                <w:sz w:val="24"/>
                <w:szCs w:val="24"/>
              </w:rPr>
              <w:t xml:space="preserve">dianteiro  </w:t>
            </w:r>
            <w:proofErr w:type="spellStart"/>
            <w:r w:rsidRPr="00933001">
              <w:rPr>
                <w:rFonts w:ascii="Times New Roman" w:hAnsi="Times New Roman" w:cs="Times New Roman"/>
                <w:color w:val="000000"/>
                <w:sz w:val="24"/>
                <w:szCs w:val="24"/>
              </w:rPr>
              <w:t>Ducato</w:t>
            </w:r>
            <w:proofErr w:type="spellEnd"/>
            <w:proofErr w:type="gramEnd"/>
            <w:r w:rsidRPr="00933001">
              <w:rPr>
                <w:rFonts w:ascii="Times New Roman" w:hAnsi="Times New Roman" w:cs="Times New Roman"/>
                <w:color w:val="000000"/>
                <w:sz w:val="24"/>
                <w:szCs w:val="24"/>
              </w:rPr>
              <w:t xml:space="preserve"> /05</w:t>
            </w:r>
          </w:p>
          <w:p w:rsidR="00933001" w:rsidRPr="00933001" w:rsidRDefault="00933001" w:rsidP="00933001">
            <w:pPr>
              <w:spacing w:after="0" w:line="240" w:lineRule="auto"/>
              <w:rPr>
                <w:rFonts w:ascii="Times New Roman" w:hAnsi="Times New Roman" w:cs="Times New Roman"/>
                <w:color w:val="000000"/>
                <w:sz w:val="24"/>
                <w:szCs w:val="24"/>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28</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46.8</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litros </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pacing w:after="0" w:line="240" w:lineRule="auto"/>
              <w:rPr>
                <w:rFonts w:ascii="Times New Roman" w:hAnsi="Times New Roman" w:cs="Times New Roman"/>
                <w:color w:val="000000"/>
                <w:sz w:val="24"/>
                <w:szCs w:val="24"/>
                <w:lang w:val="en-US"/>
              </w:rPr>
            </w:pPr>
            <w:proofErr w:type="spellStart"/>
            <w:r w:rsidRPr="00933001">
              <w:rPr>
                <w:rFonts w:ascii="Times New Roman" w:hAnsi="Times New Roman" w:cs="Times New Roman"/>
                <w:color w:val="000000"/>
                <w:sz w:val="24"/>
                <w:szCs w:val="24"/>
                <w:lang w:val="en-US"/>
              </w:rPr>
              <w:t>G</w:t>
            </w:r>
            <w:r w:rsidR="007A06CC" w:rsidRPr="00933001">
              <w:rPr>
                <w:rFonts w:ascii="Times New Roman" w:hAnsi="Times New Roman" w:cs="Times New Roman"/>
                <w:color w:val="000000"/>
                <w:sz w:val="24"/>
                <w:szCs w:val="24"/>
                <w:lang w:val="en-US"/>
              </w:rPr>
              <w:t>ás</w:t>
            </w:r>
            <w:proofErr w:type="spellEnd"/>
            <w:r w:rsidRPr="00933001">
              <w:rPr>
                <w:rFonts w:ascii="Times New Roman" w:hAnsi="Times New Roman" w:cs="Times New Roman"/>
                <w:color w:val="000000"/>
                <w:sz w:val="24"/>
                <w:szCs w:val="24"/>
                <w:lang w:val="en-US"/>
              </w:rPr>
              <w:t xml:space="preserve"> </w:t>
            </w:r>
            <w:r w:rsidR="007A06CC" w:rsidRPr="00933001">
              <w:rPr>
                <w:rFonts w:ascii="Times New Roman" w:hAnsi="Times New Roman" w:cs="Times New Roman"/>
                <w:color w:val="000000"/>
                <w:sz w:val="24"/>
                <w:szCs w:val="24"/>
                <w:lang w:val="en-US"/>
              </w:rPr>
              <w:t xml:space="preserve">cleaner </w:t>
            </w:r>
            <w:r w:rsidRPr="00933001">
              <w:rPr>
                <w:rFonts w:ascii="Times New Roman" w:hAnsi="Times New Roman" w:cs="Times New Roman"/>
                <w:color w:val="000000"/>
                <w:sz w:val="24"/>
                <w:szCs w:val="24"/>
                <w:lang w:val="en-US"/>
              </w:rPr>
              <w:t xml:space="preserve">134ª AR </w:t>
            </w:r>
            <w:r w:rsidR="007A06CC" w:rsidRPr="00933001">
              <w:rPr>
                <w:rFonts w:ascii="Times New Roman" w:hAnsi="Times New Roman" w:cs="Times New Roman"/>
                <w:color w:val="000000"/>
                <w:sz w:val="24"/>
                <w:szCs w:val="24"/>
                <w:lang w:val="en-US"/>
              </w:rPr>
              <w:t>cond</w:t>
            </w:r>
            <w:r w:rsidRPr="00933001">
              <w:rPr>
                <w:rFonts w:ascii="Times New Roman" w:hAnsi="Times New Roman" w:cs="Times New Roman"/>
                <w:color w:val="000000"/>
                <w:sz w:val="24"/>
                <w:szCs w:val="24"/>
                <w:lang w:val="en-US"/>
              </w:rPr>
              <w:t>. 100G</w:t>
            </w:r>
          </w:p>
          <w:p w:rsidR="00933001" w:rsidRPr="00933001" w:rsidRDefault="00933001" w:rsidP="00933001">
            <w:pPr>
              <w:spacing w:after="0" w:line="240" w:lineRule="auto"/>
              <w:rPr>
                <w:rFonts w:ascii="Times New Roman" w:hAnsi="Times New Roman" w:cs="Times New Roman"/>
                <w:color w:val="000000"/>
                <w:sz w:val="24"/>
                <w:szCs w:val="24"/>
                <w:lang w:val="en-US"/>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29</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 xml:space="preserve"> </w:t>
            </w:r>
            <w:proofErr w:type="spellStart"/>
            <w:r w:rsidR="00933001"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7A06CC" w:rsidP="00933001">
            <w:pPr>
              <w:spacing w:after="0" w:line="240" w:lineRule="auto"/>
              <w:rPr>
                <w:rFonts w:ascii="Times New Roman" w:hAnsi="Times New Roman" w:cs="Times New Roman"/>
                <w:color w:val="000000"/>
                <w:sz w:val="24"/>
                <w:szCs w:val="24"/>
                <w:lang w:val="en-US"/>
              </w:rPr>
            </w:pPr>
            <w:r w:rsidRPr="00933001">
              <w:rPr>
                <w:rFonts w:ascii="Times New Roman" w:hAnsi="Times New Roman" w:cs="Times New Roman"/>
                <w:color w:val="000000"/>
                <w:sz w:val="24"/>
                <w:szCs w:val="24"/>
                <w:lang w:val="en-US"/>
              </w:rPr>
              <w:t xml:space="preserve">Compressor </w:t>
            </w:r>
            <w:proofErr w:type="spellStart"/>
            <w:r w:rsidRPr="00933001">
              <w:rPr>
                <w:rFonts w:ascii="Times New Roman" w:hAnsi="Times New Roman" w:cs="Times New Roman"/>
                <w:color w:val="000000"/>
                <w:sz w:val="24"/>
                <w:szCs w:val="24"/>
                <w:lang w:val="en-US"/>
              </w:rPr>
              <w:t>ar</w:t>
            </w:r>
            <w:proofErr w:type="spellEnd"/>
            <w:r w:rsidRPr="00933001">
              <w:rPr>
                <w:rFonts w:ascii="Times New Roman" w:hAnsi="Times New Roman" w:cs="Times New Roman"/>
                <w:color w:val="000000"/>
                <w:sz w:val="24"/>
                <w:szCs w:val="24"/>
                <w:lang w:val="en-US"/>
              </w:rPr>
              <w:t xml:space="preserve"> </w:t>
            </w:r>
            <w:r w:rsidR="00366A4A" w:rsidRPr="00933001">
              <w:rPr>
                <w:rFonts w:ascii="Times New Roman" w:hAnsi="Times New Roman" w:cs="Times New Roman"/>
                <w:color w:val="000000"/>
                <w:sz w:val="24"/>
                <w:szCs w:val="24"/>
                <w:lang w:val="en-US"/>
              </w:rPr>
              <w:t xml:space="preserve">C </w:t>
            </w:r>
          </w:p>
          <w:p w:rsidR="00933001" w:rsidRPr="00933001" w:rsidRDefault="00933001" w:rsidP="00933001">
            <w:pPr>
              <w:spacing w:after="0" w:line="240" w:lineRule="auto"/>
              <w:rPr>
                <w:rFonts w:ascii="Times New Roman" w:hAnsi="Times New Roman" w:cs="Times New Roman"/>
                <w:color w:val="000000"/>
                <w:sz w:val="24"/>
                <w:szCs w:val="24"/>
                <w:lang w:val="en-US"/>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366A4A" w:rsidP="00366A4A">
            <w:pPr>
              <w:jc w:val="center"/>
              <w:rPr>
                <w:rFonts w:ascii="Times New Roman" w:hAnsi="Times New Roman" w:cs="Times New Roman"/>
                <w:sz w:val="24"/>
                <w:szCs w:val="24"/>
              </w:rPr>
            </w:pPr>
            <w:r w:rsidRPr="00933001">
              <w:rPr>
                <w:rFonts w:ascii="Times New Roman" w:hAnsi="Times New Roman" w:cs="Times New Roman"/>
                <w:sz w:val="24"/>
                <w:szCs w:val="24"/>
              </w:rPr>
              <w:t>30</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933001" w:rsidRPr="00933001" w:rsidRDefault="00366A4A" w:rsidP="00933001">
            <w:pPr>
              <w:spacing w:after="0" w:line="240" w:lineRule="auto"/>
              <w:jc w:val="center"/>
              <w:rPr>
                <w:rFonts w:ascii="Times New Roman" w:hAnsi="Times New Roman" w:cs="Times New Roman"/>
                <w:sz w:val="24"/>
                <w:szCs w:val="24"/>
              </w:rPr>
            </w:pPr>
            <w:r w:rsidRPr="00933001">
              <w:rPr>
                <w:rFonts w:ascii="Times New Roman" w:hAnsi="Times New Roman" w:cs="Times New Roman"/>
                <w:sz w:val="24"/>
                <w:szCs w:val="24"/>
              </w:rPr>
              <w:t>01</w:t>
            </w:r>
          </w:p>
          <w:p w:rsidR="00366A4A" w:rsidRPr="00933001" w:rsidRDefault="00933001" w:rsidP="00933001">
            <w:pPr>
              <w:spacing w:after="0" w:line="240" w:lineRule="auto"/>
              <w:jc w:val="center"/>
              <w:rPr>
                <w:rFonts w:ascii="Times New Roman" w:hAnsi="Times New Roman" w:cs="Times New Roman"/>
                <w:sz w:val="24"/>
                <w:szCs w:val="24"/>
              </w:rPr>
            </w:pPr>
            <w:proofErr w:type="spellStart"/>
            <w:r w:rsidRPr="00933001">
              <w:rPr>
                <w:rFonts w:ascii="Times New Roman" w:hAnsi="Times New Roman" w:cs="Times New Roman"/>
                <w:sz w:val="24"/>
                <w:szCs w:val="24"/>
              </w:rPr>
              <w:t>Und</w:t>
            </w:r>
            <w:proofErr w:type="spellEnd"/>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7A06CC" w:rsidP="00933001">
            <w:pPr>
              <w:spacing w:after="0" w:line="240" w:lineRule="auto"/>
              <w:rPr>
                <w:rFonts w:ascii="Times New Roman" w:hAnsi="Times New Roman" w:cs="Times New Roman"/>
                <w:color w:val="000000"/>
                <w:sz w:val="24"/>
                <w:szCs w:val="24"/>
                <w:lang w:val="en-US"/>
              </w:rPr>
            </w:pPr>
            <w:r w:rsidRPr="00933001">
              <w:rPr>
                <w:rFonts w:ascii="Times New Roman" w:hAnsi="Times New Roman" w:cs="Times New Roman"/>
                <w:color w:val="000000"/>
                <w:sz w:val="24"/>
                <w:szCs w:val="24"/>
                <w:lang w:val="en-US"/>
              </w:rPr>
              <w:t xml:space="preserve">Turbo </w:t>
            </w:r>
            <w:proofErr w:type="spellStart"/>
            <w:r w:rsidRPr="00933001">
              <w:rPr>
                <w:rFonts w:ascii="Times New Roman" w:hAnsi="Times New Roman" w:cs="Times New Roman"/>
                <w:color w:val="000000"/>
                <w:sz w:val="24"/>
                <w:szCs w:val="24"/>
                <w:lang w:val="en-US"/>
              </w:rPr>
              <w:t>retorno</w:t>
            </w:r>
            <w:proofErr w:type="spellEnd"/>
            <w:r w:rsidRPr="00933001">
              <w:rPr>
                <w:rFonts w:ascii="Times New Roman" w:hAnsi="Times New Roman" w:cs="Times New Roman"/>
                <w:color w:val="000000"/>
                <w:sz w:val="24"/>
                <w:szCs w:val="24"/>
                <w:lang w:val="en-US"/>
              </w:rPr>
              <w:t xml:space="preserve"> de</w:t>
            </w:r>
            <w:r w:rsidR="00366A4A" w:rsidRPr="00933001">
              <w:rPr>
                <w:rFonts w:ascii="Times New Roman" w:hAnsi="Times New Roman" w:cs="Times New Roman"/>
                <w:color w:val="000000"/>
                <w:sz w:val="24"/>
                <w:szCs w:val="24"/>
                <w:lang w:val="en-US"/>
              </w:rPr>
              <w:t xml:space="preserve"> AR </w:t>
            </w:r>
          </w:p>
          <w:p w:rsidR="00933001" w:rsidRPr="00933001" w:rsidRDefault="00933001" w:rsidP="00933001">
            <w:pPr>
              <w:spacing w:after="0" w:line="240" w:lineRule="auto"/>
              <w:rPr>
                <w:rFonts w:ascii="Times New Roman" w:hAnsi="Times New Roman" w:cs="Times New Roman"/>
                <w:color w:val="000000"/>
                <w:sz w:val="24"/>
                <w:szCs w:val="24"/>
                <w:lang w:val="en-US"/>
              </w:rPr>
            </w:pPr>
            <w:r w:rsidRPr="00933001">
              <w:rPr>
                <w:rFonts w:ascii="Times New Roman" w:hAnsi="Times New Roman" w:cs="Times New Roman"/>
                <w:color w:val="000000"/>
                <w:sz w:val="24"/>
                <w:szCs w:val="24"/>
              </w:rPr>
              <w:t>Marca:</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933001">
            <w:pPr>
              <w:snapToGrid w:val="0"/>
              <w:spacing w:after="0" w:line="240" w:lineRule="auto"/>
              <w:rPr>
                <w:rFonts w:ascii="Times New Roman" w:hAnsi="Times New Roman" w:cs="Times New Roman"/>
                <w:b/>
                <w:sz w:val="24"/>
                <w:szCs w:val="24"/>
              </w:rPr>
            </w:pPr>
          </w:p>
        </w:tc>
      </w:tr>
      <w:tr w:rsidR="00366A4A" w:rsidRPr="000C6904" w:rsidTr="00933001">
        <w:tc>
          <w:tcPr>
            <w:tcW w:w="717" w:type="dxa"/>
            <w:tcBorders>
              <w:top w:val="single" w:sz="4" w:space="0" w:color="000000"/>
              <w:left w:val="single" w:sz="4" w:space="0" w:color="000000"/>
              <w:bottom w:val="single" w:sz="4" w:space="0" w:color="000000"/>
            </w:tcBorders>
            <w:shd w:val="clear" w:color="auto" w:fill="auto"/>
            <w:tcMar>
              <w:left w:w="65" w:type="dxa"/>
            </w:tcMar>
            <w:vAlign w:val="center"/>
          </w:tcPr>
          <w:p w:rsidR="00366A4A" w:rsidRPr="00933001" w:rsidRDefault="00933001" w:rsidP="00366A4A">
            <w:pPr>
              <w:snapToGrid w:val="0"/>
              <w:ind w:left="288"/>
              <w:jc w:val="center"/>
              <w:rPr>
                <w:rFonts w:ascii="Times New Roman" w:hAnsi="Times New Roman" w:cs="Times New Roman"/>
                <w:sz w:val="24"/>
                <w:szCs w:val="24"/>
              </w:rPr>
            </w:pPr>
            <w:r w:rsidRPr="00933001">
              <w:rPr>
                <w:rFonts w:ascii="Times New Roman" w:hAnsi="Times New Roman" w:cs="Times New Roman"/>
                <w:sz w:val="24"/>
                <w:szCs w:val="24"/>
              </w:rPr>
              <w:t>31</w:t>
            </w:r>
          </w:p>
        </w:tc>
        <w:tc>
          <w:tcPr>
            <w:tcW w:w="1078"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933001" w:rsidP="00366A4A">
            <w:pPr>
              <w:jc w:val="both"/>
              <w:rPr>
                <w:rFonts w:ascii="Times New Roman" w:hAnsi="Times New Roman" w:cs="Times New Roman"/>
                <w:sz w:val="24"/>
                <w:szCs w:val="24"/>
              </w:rPr>
            </w:pPr>
            <w:r w:rsidRPr="00933001">
              <w:rPr>
                <w:rFonts w:ascii="Times New Roman" w:hAnsi="Times New Roman" w:cs="Times New Roman"/>
                <w:sz w:val="24"/>
                <w:szCs w:val="24"/>
              </w:rPr>
              <w:t>01Srv</w:t>
            </w:r>
          </w:p>
        </w:tc>
        <w:tc>
          <w:tcPr>
            <w:tcW w:w="4659"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933001" w:rsidP="00933001">
            <w:pPr>
              <w:jc w:val="both"/>
              <w:rPr>
                <w:rFonts w:ascii="Times New Roman" w:hAnsi="Times New Roman" w:cs="Times New Roman"/>
                <w:color w:val="000000"/>
                <w:sz w:val="24"/>
                <w:szCs w:val="24"/>
              </w:rPr>
            </w:pPr>
            <w:r w:rsidRPr="00933001">
              <w:rPr>
                <w:rFonts w:ascii="Times New Roman" w:hAnsi="Times New Roman" w:cs="Times New Roman"/>
                <w:color w:val="000000"/>
                <w:sz w:val="24"/>
                <w:szCs w:val="24"/>
              </w:rPr>
              <w:t xml:space="preserve">Mão de obra para a manutenção e serviços no veículo incluindo: revisão do sistema elétrico, suspensão dianteira e traseira, freios dianteiros, correia do motor, revisão de portas e fechaduras, revisão de embreagem, revisão e manutenção do ar condicionado; mão de obra de tapeçaria; mão de obra para funilaria; mão </w:t>
            </w:r>
            <w:r w:rsidRPr="00933001">
              <w:rPr>
                <w:rFonts w:ascii="Times New Roman" w:hAnsi="Times New Roman" w:cs="Times New Roman"/>
                <w:color w:val="000000"/>
                <w:sz w:val="24"/>
                <w:szCs w:val="24"/>
              </w:rPr>
              <w:lastRenderedPageBreak/>
              <w:t>de obra para geometria e balanceamento, mão de obra para colocação e organização das películas. Enfim, toda manutenção mecânica descrita com a revisão do mesmo para o bom funcionamento das peças no veículo</w:t>
            </w:r>
          </w:p>
        </w:tc>
        <w:tc>
          <w:tcPr>
            <w:tcW w:w="1437" w:type="dxa"/>
            <w:tcBorders>
              <w:top w:val="single" w:sz="4" w:space="0" w:color="000000"/>
              <w:left w:val="single" w:sz="4" w:space="0" w:color="000000"/>
              <w:bottom w:val="single" w:sz="4" w:space="0" w:color="000000"/>
            </w:tcBorders>
            <w:shd w:val="clear" w:color="auto" w:fill="auto"/>
            <w:tcMar>
              <w:left w:w="65" w:type="dxa"/>
            </w:tcMar>
          </w:tcPr>
          <w:p w:rsidR="00366A4A" w:rsidRPr="00933001" w:rsidRDefault="00366A4A" w:rsidP="00366A4A">
            <w:pPr>
              <w:snapToGrid w:val="0"/>
              <w:rPr>
                <w:rFonts w:ascii="Times New Roman" w:hAnsi="Times New Roman" w:cs="Times New Roman"/>
                <w:b/>
                <w:sz w:val="24"/>
                <w:szCs w:val="24"/>
              </w:rPr>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366A4A" w:rsidRPr="00933001" w:rsidRDefault="00366A4A" w:rsidP="00366A4A">
            <w:pPr>
              <w:snapToGrid w:val="0"/>
              <w:rPr>
                <w:rFonts w:ascii="Times New Roman" w:hAnsi="Times New Roman" w:cs="Times New Roman"/>
                <w:b/>
                <w:sz w:val="24"/>
                <w:szCs w:val="24"/>
              </w:rPr>
            </w:pPr>
          </w:p>
        </w:tc>
      </w:tr>
      <w:tr w:rsidR="00933001" w:rsidRPr="000C6904" w:rsidTr="00933001">
        <w:tc>
          <w:tcPr>
            <w:tcW w:w="7891" w:type="dxa"/>
            <w:gridSpan w:val="4"/>
            <w:tcBorders>
              <w:top w:val="single" w:sz="4" w:space="0" w:color="000000"/>
              <w:left w:val="single" w:sz="4" w:space="0" w:color="000000"/>
              <w:bottom w:val="single" w:sz="4" w:space="0" w:color="000000"/>
            </w:tcBorders>
            <w:shd w:val="clear" w:color="auto" w:fill="auto"/>
            <w:tcMar>
              <w:left w:w="65" w:type="dxa"/>
            </w:tcMar>
            <w:vAlign w:val="center"/>
          </w:tcPr>
          <w:p w:rsidR="00933001" w:rsidRPr="00933001" w:rsidRDefault="00933001" w:rsidP="00933001">
            <w:pPr>
              <w:snapToGrid w:val="0"/>
              <w:jc w:val="right"/>
              <w:rPr>
                <w:rFonts w:ascii="Times New Roman" w:hAnsi="Times New Roman" w:cs="Times New Roman"/>
                <w:b/>
                <w:sz w:val="24"/>
                <w:szCs w:val="24"/>
              </w:rPr>
            </w:pPr>
            <w:r w:rsidRPr="00933001">
              <w:rPr>
                <w:rFonts w:ascii="Times New Roman" w:hAnsi="Times New Roman" w:cs="Times New Roman"/>
                <w:b/>
                <w:sz w:val="24"/>
                <w:szCs w:val="24"/>
              </w:rPr>
              <w:t>Valor Geral R$</w:t>
            </w: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933001" w:rsidRPr="00933001" w:rsidRDefault="00933001" w:rsidP="00366A4A">
            <w:pPr>
              <w:snapToGrid w:val="0"/>
              <w:rPr>
                <w:rFonts w:ascii="Times New Roman" w:hAnsi="Times New Roman" w:cs="Times New Roman"/>
                <w:b/>
                <w:sz w:val="24"/>
                <w:szCs w:val="24"/>
              </w:rPr>
            </w:pPr>
          </w:p>
        </w:tc>
      </w:tr>
    </w:tbl>
    <w:p w:rsidR="00933001" w:rsidRPr="00C8654E"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Nossa proposta vigorará pelo mínimo de 60 (sessenta) dias corridos, contados da data-limite prevista para entrega das propostas, conforme art. 64, § 3º, da Lei nº 8.666/93 e art. 6º da Lei nº 10.520, de 17-07-2002.</w:t>
      </w:r>
    </w:p>
    <w:p w:rsidR="00933001" w:rsidRPr="00C8654E"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Prazo de entrega: </w:t>
      </w:r>
    </w:p>
    <w:p w:rsidR="00933001" w:rsidRPr="00C8654E"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Garantia:</w:t>
      </w:r>
    </w:p>
    <w:p w:rsidR="00933001" w:rsidRPr="00C8654E" w:rsidRDefault="00933001" w:rsidP="00933001">
      <w:pPr>
        <w:pBdr>
          <w:top w:val="single" w:sz="4" w:space="0" w:color="auto"/>
          <w:left w:val="single" w:sz="4" w:space="3" w:color="auto"/>
          <w:bottom w:val="single" w:sz="4" w:space="1" w:color="auto"/>
          <w:right w:val="single" w:sz="4" w:space="22"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Local e Data:</w:t>
      </w:r>
    </w:p>
    <w:p w:rsidR="00933001" w:rsidRDefault="00933001" w:rsidP="00933001">
      <w:pPr>
        <w:tabs>
          <w:tab w:val="left" w:pos="2835"/>
        </w:tabs>
        <w:spacing w:before="120" w:after="0" w:line="240" w:lineRule="auto"/>
        <w:jc w:val="center"/>
        <w:rPr>
          <w:rFonts w:ascii="Times New Roman" w:eastAsia="Times New Roman" w:hAnsi="Times New Roman" w:cs="Times New Roman"/>
          <w:sz w:val="24"/>
          <w:szCs w:val="24"/>
          <w:lang w:eastAsia="pt-BR"/>
        </w:rPr>
      </w:pPr>
    </w:p>
    <w:p w:rsidR="00933001" w:rsidRPr="00C8654E" w:rsidRDefault="00933001" w:rsidP="00933001">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 xml:space="preserve">_________________________________ </w:t>
      </w:r>
    </w:p>
    <w:p w:rsidR="00933001" w:rsidRPr="00C8654E" w:rsidRDefault="00933001" w:rsidP="00933001">
      <w:pPr>
        <w:tabs>
          <w:tab w:val="left" w:pos="2835"/>
        </w:tabs>
        <w:spacing w:before="120" w:after="0" w:line="240" w:lineRule="auto"/>
        <w:jc w:val="center"/>
        <w:rPr>
          <w:rFonts w:ascii="Times New Roman" w:eastAsia="Times New Roman" w:hAnsi="Times New Roman" w:cs="Times New Roman"/>
          <w:sz w:val="24"/>
          <w:szCs w:val="24"/>
          <w:lang w:eastAsia="pt-BR"/>
        </w:rPr>
      </w:pPr>
      <w:r w:rsidRPr="00C8654E">
        <w:rPr>
          <w:rFonts w:ascii="Times New Roman" w:eastAsia="Times New Roman" w:hAnsi="Times New Roman" w:cs="Times New Roman"/>
          <w:sz w:val="24"/>
          <w:szCs w:val="24"/>
          <w:lang w:eastAsia="pt-BR"/>
        </w:rPr>
        <w:t>Carimbo e assinatura do Representante Legal</w:t>
      </w: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Default="00933001">
      <w:pPr>
        <w:tabs>
          <w:tab w:val="left" w:pos="2835"/>
        </w:tabs>
        <w:spacing w:after="0" w:line="240" w:lineRule="auto"/>
        <w:jc w:val="center"/>
        <w:rPr>
          <w:rFonts w:ascii="Times New Roman" w:eastAsia="Times New Roman" w:hAnsi="Times New Roman" w:cs="Times New Roman"/>
          <w:lang w:eastAsia="pt-BR"/>
        </w:rPr>
      </w:pPr>
    </w:p>
    <w:p w:rsidR="00933001" w:rsidRPr="000C6904" w:rsidRDefault="00933001">
      <w:pPr>
        <w:tabs>
          <w:tab w:val="left" w:pos="2835"/>
        </w:tabs>
        <w:spacing w:after="0" w:line="240" w:lineRule="auto"/>
        <w:jc w:val="center"/>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lang w:eastAsia="pt-BR"/>
        </w:rPr>
      </w:pPr>
    </w:p>
    <w:p w:rsidR="00647AF8" w:rsidRPr="000C6904" w:rsidRDefault="00966F0A">
      <w:pPr>
        <w:tabs>
          <w:tab w:val="left" w:pos="2835"/>
        </w:tabs>
        <w:spacing w:after="0" w:line="240" w:lineRule="auto"/>
        <w:jc w:val="center"/>
        <w:rPr>
          <w:rFonts w:ascii="Times New Roman" w:hAnsi="Times New Roman" w:cs="Times New Roman"/>
        </w:rPr>
      </w:pPr>
      <w:r w:rsidRPr="000C6904">
        <w:rPr>
          <w:rFonts w:ascii="Times New Roman" w:eastAsia="Times New Roman" w:hAnsi="Times New Roman" w:cs="Times New Roman"/>
          <w:b/>
          <w:lang w:eastAsia="pt-BR"/>
        </w:rPr>
        <w:t>ANEXO II</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bookmarkStart w:id="3" w:name="AnexoII"/>
      <w:bookmarkEnd w:id="3"/>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96</w:t>
      </w:r>
      <w:r w:rsidRPr="000C6904">
        <w:rPr>
          <w:rFonts w:ascii="Times New Roman" w:eastAsia="Times New Roman" w:hAnsi="Times New Roman" w:cs="Times New Roman"/>
          <w:b/>
          <w:lang w:eastAsia="pt-BR"/>
        </w:rPr>
        <w:t>/2017</w:t>
      </w: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75</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bookmarkStart w:id="4" w:name="__DdeLink__1152_38270854694"/>
      <w:bookmarkEnd w:id="4"/>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966F0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MODELO DE CREDENCIAMENTO</w:t>
      </w: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24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hAnsi="Times New Roman" w:cs="Times New Roman"/>
        </w:rPr>
      </w:pPr>
      <w:r w:rsidRPr="000C6904">
        <w:rPr>
          <w:rFonts w:ascii="Times New Roman" w:eastAsia="Times New Roman" w:hAnsi="Times New Roman" w:cs="Times New Roman"/>
          <w:lang w:eastAsia="pt-BR"/>
        </w:rPr>
        <w:t xml:space="preserve">                                 Através do presente, credenciamos o (a) Sr.(a) __________, portador(a) da cédula de identidade nº __________ e do CPF nº __________, a participar da licitação instaurada pelo Município de Sarandi, na modalidade de </w:t>
      </w:r>
      <w:r w:rsidRPr="000C6904">
        <w:rPr>
          <w:rFonts w:ascii="Times New Roman" w:eastAsia="Times New Roman" w:hAnsi="Times New Roman" w:cs="Times New Roman"/>
          <w:b/>
          <w:lang w:eastAsia="pt-BR"/>
        </w:rPr>
        <w:t xml:space="preserve">Pregão Presencial, sob </w:t>
      </w:r>
      <w:r w:rsidRPr="006857AA">
        <w:rPr>
          <w:rFonts w:ascii="Times New Roman" w:eastAsia="Times New Roman" w:hAnsi="Times New Roman" w:cs="Times New Roman"/>
          <w:b/>
          <w:color w:val="auto"/>
          <w:lang w:eastAsia="pt-BR"/>
        </w:rPr>
        <w:t>o nº 0</w:t>
      </w:r>
      <w:r w:rsidR="006857AA" w:rsidRPr="006857AA">
        <w:rPr>
          <w:rFonts w:ascii="Times New Roman" w:eastAsia="Times New Roman" w:hAnsi="Times New Roman" w:cs="Times New Roman"/>
          <w:b/>
          <w:color w:val="auto"/>
          <w:lang w:eastAsia="pt-BR"/>
        </w:rPr>
        <w:t>75</w:t>
      </w:r>
      <w:r w:rsidRPr="006857AA">
        <w:rPr>
          <w:rFonts w:ascii="Times New Roman" w:eastAsia="Times New Roman" w:hAnsi="Times New Roman" w:cs="Times New Roman"/>
          <w:b/>
          <w:color w:val="auto"/>
          <w:lang w:eastAsia="pt-BR"/>
        </w:rPr>
        <w:t>/201</w:t>
      </w:r>
      <w:r w:rsidR="00933001" w:rsidRPr="006857AA">
        <w:rPr>
          <w:rFonts w:ascii="Times New Roman" w:eastAsia="Times New Roman" w:hAnsi="Times New Roman" w:cs="Times New Roman"/>
          <w:b/>
          <w:color w:val="auto"/>
          <w:lang w:eastAsia="pt-BR"/>
        </w:rPr>
        <w:t>7</w:t>
      </w:r>
      <w:r w:rsidRPr="000C6904">
        <w:rPr>
          <w:rFonts w:ascii="Times New Roman" w:eastAsia="Times New Roman" w:hAnsi="Times New Roman" w:cs="Times New Roman"/>
          <w:color w:val="000000"/>
          <w:lang w:eastAsia="pt-BR"/>
        </w:rPr>
        <w:t>, na qua</w:t>
      </w:r>
      <w:r w:rsidRPr="000C6904">
        <w:rPr>
          <w:rFonts w:ascii="Times New Roman" w:eastAsia="Times New Roman" w:hAnsi="Times New Roman" w:cs="Times New Roman"/>
          <w:lang w:eastAsia="pt-BR"/>
        </w:rPr>
        <w:t>lidade de REPRESENTANTE LEGAL, outorgando-lhe plenos poderes para pronunciar-se em nome da empresa ____________________, CNPJ nº __________, bem como formular propostas e praticar todos os demais atos inerentes ao certame.</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Local e data.</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tabs>
          <w:tab w:val="left" w:pos="2835"/>
        </w:tabs>
        <w:spacing w:after="0" w:line="360" w:lineRule="auto"/>
        <w:jc w:val="both"/>
        <w:rPr>
          <w:rFonts w:ascii="Times New Roman" w:hAnsi="Times New Roman" w:cs="Times New Roman"/>
        </w:rPr>
      </w:pPr>
      <w:r w:rsidRPr="000C6904">
        <w:rPr>
          <w:rFonts w:ascii="Times New Roman" w:eastAsia="Times New Roman" w:hAnsi="Times New Roman" w:cs="Times New Roman"/>
          <w:lang w:eastAsia="pt-BR"/>
        </w:rPr>
        <w:tab/>
        <w:t>______________________</w:t>
      </w: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Assinatura do(s) dirigente(s) da empresa</w:t>
      </w:r>
    </w:p>
    <w:p w:rsidR="00647AF8" w:rsidRPr="000C6904" w:rsidRDefault="00966F0A">
      <w:pPr>
        <w:tabs>
          <w:tab w:val="left" w:pos="2835"/>
        </w:tabs>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b/>
        <w:t>(firma reconhecida)</w:t>
      </w: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647AF8">
      <w:pPr>
        <w:tabs>
          <w:tab w:val="left" w:pos="2835"/>
        </w:tabs>
        <w:spacing w:after="0" w:line="360" w:lineRule="auto"/>
        <w:jc w:val="both"/>
        <w:rPr>
          <w:rFonts w:ascii="Times New Roman" w:eastAsia="Times New Roman" w:hAnsi="Times New Roman" w:cs="Times New Roman"/>
          <w:lang w:eastAsia="pt-BR"/>
        </w:rPr>
      </w:pPr>
    </w:p>
    <w:p w:rsidR="00647AF8" w:rsidRPr="000C6904" w:rsidRDefault="00966F0A">
      <w:pPr>
        <w:spacing w:after="0" w:line="360" w:lineRule="auto"/>
        <w:jc w:val="both"/>
        <w:rPr>
          <w:rFonts w:ascii="Times New Roman" w:eastAsia="Times New Roman" w:hAnsi="Times New Roman" w:cs="Times New Roman"/>
          <w:lang w:eastAsia="pt-BR"/>
        </w:rPr>
      </w:pPr>
      <w:r w:rsidRPr="000C6904">
        <w:rPr>
          <w:rFonts w:ascii="Times New Roman" w:eastAsia="Times New Roman" w:hAnsi="Times New Roman" w:cs="Times New Roman"/>
          <w:b/>
          <w:lang w:eastAsia="pt-BR"/>
        </w:rPr>
        <w:t>Obs.:</w:t>
      </w:r>
      <w:r w:rsidRPr="000C6904">
        <w:rPr>
          <w:rFonts w:ascii="Times New Roman" w:eastAsia="Times New Roman" w:hAnsi="Times New Roman" w:cs="Times New Roman"/>
          <w:lang w:eastAsia="pt-BR"/>
        </w:rPr>
        <w:tab/>
        <w:t>1. Caso o contrato social ou o estatuto determinem que mais de uma pessoa deva assinar o credenciamento, a falta de qualquer uma delas invalida o documento para os fins deste procedimento licitatório.</w:t>
      </w:r>
    </w:p>
    <w:p w:rsidR="00647AF8" w:rsidRPr="000C6904" w:rsidRDefault="00647AF8">
      <w:pPr>
        <w:spacing w:after="0" w:line="360" w:lineRule="auto"/>
        <w:jc w:val="both"/>
        <w:rPr>
          <w:rFonts w:ascii="Times New Roman" w:eastAsia="Times New Roman" w:hAnsi="Times New Roman" w:cs="Times New Roman"/>
          <w:lang w:eastAsia="pt-BR"/>
        </w:rPr>
      </w:pPr>
    </w:p>
    <w:p w:rsidR="00647AF8" w:rsidRDefault="00647AF8">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Default="00933001">
      <w:pPr>
        <w:spacing w:after="0" w:line="360" w:lineRule="auto"/>
        <w:jc w:val="both"/>
        <w:rPr>
          <w:rFonts w:ascii="Times New Roman" w:eastAsia="Times New Roman" w:hAnsi="Times New Roman" w:cs="Times New Roman"/>
          <w:lang w:eastAsia="pt-BR"/>
        </w:rPr>
      </w:pPr>
    </w:p>
    <w:p w:rsidR="00933001" w:rsidRPr="000C6904" w:rsidRDefault="00933001">
      <w:pPr>
        <w:spacing w:after="0" w:line="360" w:lineRule="auto"/>
        <w:jc w:val="both"/>
        <w:rPr>
          <w:rFonts w:ascii="Times New Roman" w:eastAsia="Times New Roman" w:hAnsi="Times New Roman" w:cs="Times New Roman"/>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966F0A">
      <w:pPr>
        <w:spacing w:after="0" w:line="240" w:lineRule="auto"/>
        <w:jc w:val="center"/>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ANEXO I</w:t>
      </w:r>
      <w:r w:rsidR="00933001">
        <w:rPr>
          <w:rFonts w:ascii="Times New Roman" w:eastAsia="Times New Roman" w:hAnsi="Times New Roman" w:cs="Times New Roman"/>
          <w:b/>
          <w:bCs/>
          <w:color w:val="000000"/>
          <w:lang w:eastAsia="pt-BR"/>
        </w:rPr>
        <w:t>II</w:t>
      </w: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bookmarkStart w:id="5" w:name="AnexoIV"/>
      <w:bookmarkEnd w:id="5"/>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96</w:t>
      </w:r>
      <w:r w:rsidRPr="000C6904">
        <w:rPr>
          <w:rFonts w:ascii="Times New Roman" w:eastAsia="Times New Roman" w:hAnsi="Times New Roman" w:cs="Times New Roman"/>
          <w:b/>
          <w:lang w:eastAsia="pt-BR"/>
        </w:rPr>
        <w:t>/2017</w:t>
      </w: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75</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47AF8" w:rsidRPr="000C6904" w:rsidRDefault="00966F0A">
      <w:pPr>
        <w:keepNext/>
        <w:tabs>
          <w:tab w:val="left" w:pos="0"/>
        </w:tabs>
        <w:suppressAutoHyphens/>
        <w:spacing w:after="0" w:line="240" w:lineRule="auto"/>
        <w:ind w:left="360" w:right="471"/>
        <w:jc w:val="center"/>
        <w:outlineLvl w:val="0"/>
        <w:rPr>
          <w:rFonts w:ascii="Times New Roman" w:eastAsia="Times New Roman" w:hAnsi="Times New Roman" w:cs="Times New Roman"/>
          <w:b/>
          <w:color w:val="000000"/>
          <w:lang w:eastAsia="ar-SA"/>
        </w:rPr>
      </w:pPr>
      <w:r w:rsidRPr="000C6904">
        <w:rPr>
          <w:rFonts w:ascii="Times New Roman" w:eastAsia="Times New Roman" w:hAnsi="Times New Roman" w:cs="Times New Roman"/>
          <w:b/>
          <w:color w:val="000000"/>
          <w:lang w:eastAsia="ar-SA"/>
        </w:rPr>
        <w:t xml:space="preserve">DECLARAÇÃO DE CUMPRIMENTO AO ARTIGO 7º, XXXIII DA CONSTITUIÇÃO FEDERAL. </w:t>
      </w: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647AF8">
      <w:pPr>
        <w:spacing w:after="0" w:line="240" w:lineRule="auto"/>
        <w:ind w:right="471"/>
        <w:jc w:val="both"/>
        <w:rPr>
          <w:rFonts w:ascii="Times New Roman" w:eastAsia="Times New Roman" w:hAnsi="Times New Roman" w:cs="Times New Roman"/>
          <w:smallCaps/>
          <w:color w:val="000000"/>
          <w:lang w:eastAsia="pt-BR"/>
        </w:rPr>
      </w:pPr>
    </w:p>
    <w:p w:rsidR="00647AF8" w:rsidRPr="000C6904" w:rsidRDefault="00966F0A">
      <w:pPr>
        <w:suppressAutoHyphens/>
        <w:spacing w:after="0" w:line="360" w:lineRule="auto"/>
        <w:jc w:val="both"/>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966F0A">
      <w:pPr>
        <w:suppressAutoHyphens/>
        <w:spacing w:after="0" w:line="240" w:lineRule="auto"/>
        <w:jc w:val="both"/>
        <w:rPr>
          <w:rFonts w:ascii="Times New Roman" w:hAnsi="Times New Roman" w:cs="Times New Roman"/>
        </w:rPr>
      </w:pPr>
      <w:r w:rsidRPr="000C6904">
        <w:rPr>
          <w:rFonts w:ascii="Times New Roman" w:eastAsia="Times New Roman" w:hAnsi="Times New Roman" w:cs="Times New Roman"/>
          <w:lang w:eastAsia="ar-SA"/>
        </w:rPr>
        <w:t>.................................., ............ de ............................ de 201</w:t>
      </w:r>
      <w:r w:rsidR="00933001">
        <w:rPr>
          <w:rFonts w:ascii="Times New Roman" w:eastAsia="Times New Roman" w:hAnsi="Times New Roman" w:cs="Times New Roman"/>
          <w:lang w:eastAsia="ar-SA"/>
        </w:rPr>
        <w:t>7</w:t>
      </w:r>
      <w:r w:rsidRPr="000C6904">
        <w:rPr>
          <w:rFonts w:ascii="Times New Roman" w:eastAsia="Times New Roman" w:hAnsi="Times New Roman" w:cs="Times New Roman"/>
          <w:lang w:eastAsia="ar-SA"/>
        </w:rPr>
        <w:t>.</w:t>
      </w: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647AF8">
      <w:pPr>
        <w:suppressAutoHyphens/>
        <w:spacing w:after="0" w:line="240" w:lineRule="auto"/>
        <w:jc w:val="both"/>
        <w:rPr>
          <w:rFonts w:ascii="Times New Roman" w:eastAsia="Times New Roman" w:hAnsi="Times New Roman" w:cs="Times New Roman"/>
          <w:lang w:eastAsia="ar-SA"/>
        </w:rPr>
      </w:pP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________________________________________</w:t>
      </w: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Assinatura do representante legal da licitante</w:t>
      </w:r>
    </w:p>
    <w:p w:rsidR="00647AF8" w:rsidRPr="000C6904" w:rsidRDefault="00966F0A">
      <w:pPr>
        <w:suppressAutoHyphens/>
        <w:spacing w:after="0" w:line="240" w:lineRule="auto"/>
        <w:jc w:val="center"/>
        <w:rPr>
          <w:rFonts w:ascii="Times New Roman" w:eastAsia="Times New Roman" w:hAnsi="Times New Roman" w:cs="Times New Roman"/>
          <w:lang w:eastAsia="ar-SA"/>
        </w:rPr>
      </w:pPr>
      <w:r w:rsidRPr="000C6904">
        <w:rPr>
          <w:rFonts w:ascii="Times New Roman" w:eastAsia="Times New Roman" w:hAnsi="Times New Roman" w:cs="Times New Roman"/>
          <w:lang w:eastAsia="ar-SA"/>
        </w:rPr>
        <w:t>Nome do representante legal da licitante</w:t>
      </w: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Default="00647AF8">
      <w:pPr>
        <w:spacing w:after="0" w:line="240" w:lineRule="auto"/>
        <w:ind w:right="471"/>
        <w:jc w:val="center"/>
        <w:rPr>
          <w:rFonts w:ascii="Times New Roman" w:eastAsia="Times New Roman" w:hAnsi="Times New Roman" w:cs="Times New Roman"/>
          <w:b/>
          <w:smallCaps/>
          <w:color w:val="000000"/>
          <w:lang w:eastAsia="pt-BR"/>
        </w:rPr>
      </w:pPr>
    </w:p>
    <w:p w:rsidR="00933001" w:rsidRDefault="00933001">
      <w:pPr>
        <w:spacing w:after="0" w:line="240" w:lineRule="auto"/>
        <w:ind w:right="471"/>
        <w:jc w:val="center"/>
        <w:rPr>
          <w:rFonts w:ascii="Times New Roman" w:eastAsia="Times New Roman" w:hAnsi="Times New Roman" w:cs="Times New Roman"/>
          <w:b/>
          <w:smallCaps/>
          <w:color w:val="000000"/>
          <w:lang w:eastAsia="pt-BR"/>
        </w:rPr>
      </w:pPr>
    </w:p>
    <w:p w:rsidR="00933001" w:rsidRDefault="00933001">
      <w:pPr>
        <w:spacing w:after="0" w:line="240" w:lineRule="auto"/>
        <w:ind w:right="471"/>
        <w:jc w:val="center"/>
        <w:rPr>
          <w:rFonts w:ascii="Times New Roman" w:eastAsia="Times New Roman" w:hAnsi="Times New Roman" w:cs="Times New Roman"/>
          <w:b/>
          <w:smallCaps/>
          <w:color w:val="000000"/>
          <w:lang w:eastAsia="pt-BR"/>
        </w:rPr>
      </w:pPr>
    </w:p>
    <w:p w:rsidR="00933001" w:rsidRPr="000C6904" w:rsidRDefault="00933001">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647AF8">
      <w:pPr>
        <w:spacing w:after="0" w:line="240" w:lineRule="auto"/>
        <w:ind w:right="471"/>
        <w:jc w:val="center"/>
        <w:rPr>
          <w:rFonts w:ascii="Times New Roman" w:eastAsia="Times New Roman" w:hAnsi="Times New Roman" w:cs="Times New Roman"/>
          <w:b/>
          <w:smallCaps/>
          <w:color w:val="000000"/>
          <w:lang w:eastAsia="pt-BR"/>
        </w:rPr>
      </w:pPr>
    </w:p>
    <w:p w:rsidR="00647AF8" w:rsidRPr="000C6904" w:rsidRDefault="00966F0A">
      <w:pPr>
        <w:spacing w:after="0" w:line="240" w:lineRule="auto"/>
        <w:jc w:val="center"/>
        <w:rPr>
          <w:rFonts w:ascii="Times New Roman" w:eastAsia="Times New Roman" w:hAnsi="Times New Roman" w:cs="Times New Roman"/>
          <w:b/>
          <w:bCs/>
          <w:color w:val="000000"/>
          <w:lang w:eastAsia="pt-BR"/>
        </w:rPr>
      </w:pPr>
      <w:r w:rsidRPr="000C6904">
        <w:rPr>
          <w:rFonts w:ascii="Times New Roman" w:eastAsia="Times New Roman" w:hAnsi="Times New Roman" w:cs="Times New Roman"/>
          <w:b/>
          <w:bCs/>
          <w:color w:val="000000"/>
          <w:lang w:eastAsia="pt-BR"/>
        </w:rPr>
        <w:t>ANEXO IV</w:t>
      </w:r>
    </w:p>
    <w:p w:rsidR="00647AF8" w:rsidRPr="000C6904" w:rsidRDefault="00647AF8">
      <w:pPr>
        <w:spacing w:after="0" w:line="240" w:lineRule="auto"/>
        <w:jc w:val="center"/>
        <w:rPr>
          <w:rFonts w:ascii="Times New Roman" w:eastAsia="Times New Roman" w:hAnsi="Times New Roman" w:cs="Times New Roman"/>
          <w:b/>
          <w:bCs/>
          <w:color w:val="000000"/>
          <w:lang w:eastAsia="pt-BR"/>
        </w:rPr>
      </w:pP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PROCESSO LICITATÓRIO Nº 0</w:t>
      </w:r>
      <w:r>
        <w:rPr>
          <w:rFonts w:ascii="Times New Roman" w:eastAsia="Times New Roman" w:hAnsi="Times New Roman" w:cs="Times New Roman"/>
          <w:b/>
          <w:lang w:eastAsia="pt-BR"/>
        </w:rPr>
        <w:t>96</w:t>
      </w:r>
      <w:r w:rsidRPr="000C6904">
        <w:rPr>
          <w:rFonts w:ascii="Times New Roman" w:eastAsia="Times New Roman" w:hAnsi="Times New Roman" w:cs="Times New Roman"/>
          <w:b/>
          <w:lang w:eastAsia="pt-BR"/>
        </w:rPr>
        <w:t>/2017</w:t>
      </w:r>
    </w:p>
    <w:p w:rsidR="006857AA" w:rsidRPr="000C6904" w:rsidRDefault="006857AA" w:rsidP="006857AA">
      <w:pPr>
        <w:tabs>
          <w:tab w:val="left" w:pos="2835"/>
        </w:tabs>
        <w:spacing w:after="0" w:line="240" w:lineRule="auto"/>
        <w:jc w:val="center"/>
        <w:rPr>
          <w:rFonts w:ascii="Times New Roman" w:eastAsia="Times New Roman" w:hAnsi="Times New Roman" w:cs="Times New Roman"/>
          <w:b/>
          <w:lang w:eastAsia="pt-BR"/>
        </w:rPr>
      </w:pPr>
      <w:r w:rsidRPr="000C6904">
        <w:rPr>
          <w:rFonts w:ascii="Times New Roman" w:eastAsia="Times New Roman" w:hAnsi="Times New Roman" w:cs="Times New Roman"/>
          <w:b/>
          <w:lang w:eastAsia="pt-BR"/>
        </w:rPr>
        <w:t>PREGÃO PRESENCIAL Nº 0</w:t>
      </w:r>
      <w:r>
        <w:rPr>
          <w:rFonts w:ascii="Times New Roman" w:eastAsia="Times New Roman" w:hAnsi="Times New Roman" w:cs="Times New Roman"/>
          <w:b/>
          <w:lang w:eastAsia="pt-BR"/>
        </w:rPr>
        <w:t>75</w:t>
      </w:r>
      <w:r w:rsidRPr="000C6904">
        <w:rPr>
          <w:rFonts w:ascii="Times New Roman" w:eastAsia="Times New Roman" w:hAnsi="Times New Roman" w:cs="Times New Roman"/>
          <w:b/>
          <w:lang w:eastAsia="pt-BR"/>
        </w:rPr>
        <w:t>/2017</w:t>
      </w:r>
    </w:p>
    <w:p w:rsidR="00647AF8" w:rsidRPr="000C6904" w:rsidRDefault="00647AF8">
      <w:pPr>
        <w:tabs>
          <w:tab w:val="left" w:pos="2835"/>
        </w:tabs>
        <w:spacing w:after="0" w:line="240" w:lineRule="auto"/>
        <w:jc w:val="center"/>
        <w:rPr>
          <w:rFonts w:ascii="Times New Roman" w:eastAsia="Times New Roman" w:hAnsi="Times New Roman" w:cs="Times New Roman"/>
          <w:b/>
          <w:lang w:eastAsia="pt-BR"/>
        </w:rPr>
      </w:pPr>
    </w:p>
    <w:p w:rsidR="00647AF8" w:rsidRPr="000C6904" w:rsidRDefault="00647AF8">
      <w:pPr>
        <w:tabs>
          <w:tab w:val="left" w:pos="2835"/>
        </w:tabs>
        <w:spacing w:after="0" w:line="240" w:lineRule="auto"/>
        <w:jc w:val="center"/>
        <w:rPr>
          <w:rFonts w:ascii="Times New Roman" w:eastAsia="Times New Roman" w:hAnsi="Times New Roman" w:cs="Times New Roman"/>
          <w:b/>
          <w:lang w:eastAsia="ar-SA"/>
        </w:rPr>
      </w:pPr>
    </w:p>
    <w:p w:rsidR="00647AF8" w:rsidRPr="000C6904" w:rsidRDefault="00647AF8">
      <w:pPr>
        <w:keepNext/>
        <w:tabs>
          <w:tab w:val="left" w:pos="0"/>
        </w:tabs>
        <w:suppressAutoHyphens/>
        <w:spacing w:after="0" w:line="240" w:lineRule="auto"/>
        <w:ind w:right="471"/>
        <w:jc w:val="center"/>
        <w:outlineLvl w:val="0"/>
        <w:rPr>
          <w:rFonts w:ascii="Times New Roman" w:eastAsia="Times New Roman" w:hAnsi="Times New Roman" w:cs="Times New Roman"/>
          <w:b/>
          <w:lang w:eastAsia="ar-SA"/>
        </w:rPr>
      </w:pPr>
    </w:p>
    <w:p w:rsidR="00647AF8" w:rsidRPr="000C6904" w:rsidRDefault="00966F0A">
      <w:pPr>
        <w:keepNext/>
        <w:tabs>
          <w:tab w:val="left" w:pos="0"/>
        </w:tabs>
        <w:suppressAutoHyphens/>
        <w:spacing w:after="0" w:line="240" w:lineRule="auto"/>
        <w:ind w:right="471"/>
        <w:jc w:val="both"/>
        <w:outlineLvl w:val="0"/>
        <w:rPr>
          <w:rFonts w:ascii="Times New Roman" w:hAnsi="Times New Roman" w:cs="Times New Roman"/>
        </w:rPr>
      </w:pPr>
      <w:r w:rsidRPr="000C6904">
        <w:rPr>
          <w:rFonts w:ascii="Times New Roman" w:eastAsia="Times New Roman" w:hAnsi="Times New Roman" w:cs="Times New Roman"/>
          <w:b/>
          <w:lang w:eastAsia="ar-SA"/>
        </w:rPr>
        <w:tab/>
        <w:t xml:space="preserve">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rsidR="00647AF8" w:rsidRPr="000C6904" w:rsidRDefault="00647AF8">
      <w:pPr>
        <w:tabs>
          <w:tab w:val="left" w:pos="0"/>
        </w:tabs>
        <w:suppressAutoHyphens/>
        <w:spacing w:after="0" w:line="240" w:lineRule="auto"/>
        <w:ind w:right="471"/>
        <w:jc w:val="both"/>
        <w:outlineLvl w:val="0"/>
        <w:rPr>
          <w:rFonts w:ascii="Times New Roman" w:eastAsia="Times New Roman" w:hAnsi="Times New Roman" w:cs="Times New Roman"/>
          <w:b/>
          <w:lang w:eastAsia="ar-SA"/>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647AF8">
      <w:pPr>
        <w:suppressAutoHyphens/>
        <w:spacing w:after="0" w:line="240" w:lineRule="auto"/>
        <w:ind w:right="471"/>
        <w:jc w:val="both"/>
        <w:rPr>
          <w:rFonts w:ascii="Times New Roman" w:eastAsia="Times New Roman" w:hAnsi="Times New Roman" w:cs="Times New Roman"/>
          <w:lang w:eastAsia="ar-SA"/>
        </w:rPr>
      </w:pPr>
    </w:p>
    <w:p w:rsidR="00647AF8" w:rsidRPr="000C6904" w:rsidRDefault="00966F0A">
      <w:pPr>
        <w:suppressAutoHyphens/>
        <w:spacing w:after="0" w:line="360" w:lineRule="auto"/>
        <w:ind w:right="471"/>
        <w:jc w:val="both"/>
        <w:rPr>
          <w:rFonts w:ascii="Times New Roman" w:hAnsi="Times New Roman" w:cs="Times New Roman"/>
        </w:rPr>
      </w:pP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r>
      <w:r w:rsidRPr="000C6904">
        <w:rPr>
          <w:rFonts w:ascii="Times New Roman" w:eastAsia="Times New Roman" w:hAnsi="Times New Roman" w:cs="Times New Roman"/>
          <w:lang w:eastAsia="ar-SA"/>
        </w:rPr>
        <w:tab/>
        <w:t xml:space="preserve">Declaro/amos, sob as penas da Lei, que .......................................................................………. (nome da licitante), CNPJ nº .........................................................., cumpre plenamente os requisitos de habilitação da licitação Município de Sarandi / RS, Secretaria Municipal de Administração e Planejamento- Setor de Compras e Licitações, </w:t>
      </w:r>
      <w:r w:rsidRPr="000C6904">
        <w:rPr>
          <w:rFonts w:ascii="Times New Roman" w:eastAsia="Times New Roman" w:hAnsi="Times New Roman" w:cs="Times New Roman"/>
          <w:b/>
          <w:lang w:eastAsia="ar-SA"/>
        </w:rPr>
        <w:t xml:space="preserve">Pregão </w:t>
      </w:r>
      <w:r w:rsidRPr="006857AA">
        <w:rPr>
          <w:rFonts w:ascii="Times New Roman" w:eastAsia="Times New Roman" w:hAnsi="Times New Roman" w:cs="Times New Roman"/>
          <w:b/>
          <w:color w:val="auto"/>
          <w:lang w:eastAsia="ar-SA"/>
        </w:rPr>
        <w:t>Presencial nº 0</w:t>
      </w:r>
      <w:r w:rsidR="006857AA" w:rsidRPr="006857AA">
        <w:rPr>
          <w:rFonts w:ascii="Times New Roman" w:eastAsia="Times New Roman" w:hAnsi="Times New Roman" w:cs="Times New Roman"/>
          <w:b/>
          <w:color w:val="auto"/>
          <w:lang w:eastAsia="ar-SA"/>
        </w:rPr>
        <w:t>75</w:t>
      </w:r>
      <w:r w:rsidRPr="006857AA">
        <w:rPr>
          <w:rFonts w:ascii="Times New Roman" w:eastAsia="Times New Roman" w:hAnsi="Times New Roman" w:cs="Times New Roman"/>
          <w:b/>
          <w:color w:val="auto"/>
          <w:lang w:eastAsia="ar-SA"/>
        </w:rPr>
        <w:t>/201</w:t>
      </w:r>
      <w:r w:rsidR="00933001" w:rsidRPr="006857AA">
        <w:rPr>
          <w:rFonts w:ascii="Times New Roman" w:eastAsia="Times New Roman" w:hAnsi="Times New Roman" w:cs="Times New Roman"/>
          <w:b/>
          <w:color w:val="auto"/>
          <w:lang w:eastAsia="ar-SA"/>
        </w:rPr>
        <w:t>7</w:t>
      </w:r>
      <w:r w:rsidRPr="006857AA">
        <w:rPr>
          <w:rFonts w:ascii="Times New Roman" w:eastAsia="Times New Roman" w:hAnsi="Times New Roman" w:cs="Times New Roman"/>
          <w:b/>
          <w:color w:val="auto"/>
          <w:lang w:eastAsia="ar-SA"/>
        </w:rPr>
        <w:t>.</w:t>
      </w:r>
      <w:r w:rsidRPr="006857AA">
        <w:rPr>
          <w:rFonts w:ascii="Times New Roman" w:eastAsia="Times New Roman" w:hAnsi="Times New Roman" w:cs="Times New Roman"/>
          <w:color w:val="auto"/>
          <w:lang w:eastAsia="ar-SA"/>
        </w:rPr>
        <w:t xml:space="preserve"> Declaro/amos </w:t>
      </w:r>
      <w:r w:rsidRPr="000C6904">
        <w:rPr>
          <w:rFonts w:ascii="Times New Roman" w:eastAsia="Times New Roman" w:hAnsi="Times New Roman" w:cs="Times New Roman"/>
          <w:lang w:eastAsia="ar-SA"/>
        </w:rPr>
        <w:t>também não estar temporariamente suspensa de participar em licitação e impedida de contratar com a Administração, bem como não ter sido declarada inidônea para licitar e contratar com a Administração Pública.</w:t>
      </w: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spacing w:after="0" w:line="240" w:lineRule="auto"/>
        <w:ind w:right="471"/>
        <w:jc w:val="both"/>
        <w:rPr>
          <w:rFonts w:ascii="Times New Roman" w:hAnsi="Times New Roman" w:cs="Times New Roman"/>
        </w:rPr>
      </w:pPr>
      <w:r w:rsidRPr="000C6904">
        <w:rPr>
          <w:rFonts w:ascii="Times New Roman" w:eastAsia="Times New Roman" w:hAnsi="Times New Roman" w:cs="Times New Roman"/>
          <w:lang w:eastAsia="pt-BR"/>
        </w:rPr>
        <w:t>.................................., ............ de ............................ de 201</w:t>
      </w:r>
      <w:r w:rsidR="00933001">
        <w:rPr>
          <w:rFonts w:ascii="Times New Roman" w:eastAsia="Times New Roman" w:hAnsi="Times New Roman" w:cs="Times New Roman"/>
          <w:lang w:eastAsia="pt-BR"/>
        </w:rPr>
        <w:t>7</w:t>
      </w:r>
      <w:r w:rsidRPr="000C6904">
        <w:rPr>
          <w:rFonts w:ascii="Times New Roman" w:eastAsia="Times New Roman" w:hAnsi="Times New Roman" w:cs="Times New Roman"/>
          <w:lang w:eastAsia="pt-BR"/>
        </w:rPr>
        <w:t>.</w:t>
      </w: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Default="00647AF8">
      <w:pPr>
        <w:spacing w:after="0" w:line="240" w:lineRule="auto"/>
        <w:ind w:right="471"/>
        <w:jc w:val="both"/>
        <w:rPr>
          <w:rFonts w:ascii="Times New Roman" w:eastAsia="Times New Roman" w:hAnsi="Times New Roman" w:cs="Times New Roman"/>
          <w:lang w:eastAsia="pt-BR"/>
        </w:rPr>
      </w:pPr>
    </w:p>
    <w:p w:rsidR="006857AA" w:rsidRPr="000C6904" w:rsidRDefault="006857AA">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_____________________________________________</w:t>
      </w: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Assinatura do representante legal da licitante</w:t>
      </w:r>
    </w:p>
    <w:p w:rsidR="00647AF8" w:rsidRPr="000C6904" w:rsidRDefault="00966F0A">
      <w:pPr>
        <w:spacing w:after="0" w:line="240" w:lineRule="auto"/>
        <w:ind w:right="471"/>
        <w:jc w:val="center"/>
        <w:rPr>
          <w:rFonts w:ascii="Times New Roman" w:eastAsia="Times New Roman" w:hAnsi="Times New Roman" w:cs="Times New Roman"/>
          <w:lang w:eastAsia="pt-BR"/>
        </w:rPr>
      </w:pPr>
      <w:r w:rsidRPr="000C6904">
        <w:rPr>
          <w:rFonts w:ascii="Times New Roman" w:eastAsia="Times New Roman" w:hAnsi="Times New Roman" w:cs="Times New Roman"/>
          <w:lang w:eastAsia="pt-BR"/>
        </w:rPr>
        <w:t>Nome do representante legal da licitante</w:t>
      </w:r>
    </w:p>
    <w:p w:rsidR="00647AF8" w:rsidRDefault="00647AF8">
      <w:pPr>
        <w:spacing w:after="0" w:line="240" w:lineRule="auto"/>
        <w:ind w:right="471"/>
        <w:jc w:val="both"/>
        <w:rPr>
          <w:rFonts w:ascii="Times New Roman" w:eastAsia="Times New Roman" w:hAnsi="Times New Roman" w:cs="Times New Roman"/>
          <w:lang w:eastAsia="pt-BR"/>
        </w:rPr>
      </w:pPr>
    </w:p>
    <w:p w:rsidR="006857AA" w:rsidRDefault="006857AA">
      <w:pPr>
        <w:spacing w:after="0" w:line="240" w:lineRule="auto"/>
        <w:ind w:right="471"/>
        <w:jc w:val="both"/>
        <w:rPr>
          <w:rFonts w:ascii="Times New Roman" w:eastAsia="Times New Roman" w:hAnsi="Times New Roman" w:cs="Times New Roman"/>
          <w:lang w:eastAsia="pt-BR"/>
        </w:rPr>
      </w:pPr>
    </w:p>
    <w:p w:rsidR="006857AA" w:rsidRPr="000C6904" w:rsidRDefault="006857AA">
      <w:pPr>
        <w:spacing w:after="0" w:line="240" w:lineRule="auto"/>
        <w:ind w:right="471"/>
        <w:jc w:val="both"/>
        <w:rPr>
          <w:rFonts w:ascii="Times New Roman" w:eastAsia="Times New Roman" w:hAnsi="Times New Roman" w:cs="Times New Roman"/>
          <w:lang w:eastAsia="pt-BR"/>
        </w:rPr>
      </w:pPr>
    </w:p>
    <w:p w:rsidR="00647AF8" w:rsidRPr="000C6904" w:rsidRDefault="00647AF8">
      <w:pPr>
        <w:spacing w:after="0" w:line="240" w:lineRule="auto"/>
        <w:ind w:right="471"/>
        <w:jc w:val="both"/>
        <w:rPr>
          <w:rFonts w:ascii="Times New Roman" w:eastAsia="Times New Roman" w:hAnsi="Times New Roman" w:cs="Times New Roman"/>
          <w:lang w:eastAsia="pt-BR"/>
        </w:rPr>
      </w:pPr>
    </w:p>
    <w:p w:rsidR="00647AF8" w:rsidRPr="000C6904" w:rsidRDefault="00966F0A">
      <w:pPr>
        <w:pBdr>
          <w:top w:val="single" w:sz="4" w:space="1" w:color="000001"/>
          <w:left w:val="single" w:sz="4" w:space="4" w:color="000001"/>
          <w:bottom w:val="single" w:sz="4" w:space="1" w:color="000001"/>
          <w:right w:val="single" w:sz="4" w:space="4" w:color="000001"/>
        </w:pBdr>
        <w:spacing w:after="0" w:line="240" w:lineRule="auto"/>
        <w:ind w:right="471"/>
        <w:jc w:val="both"/>
        <w:rPr>
          <w:rFonts w:ascii="Times New Roman" w:hAnsi="Times New Roman" w:cs="Times New Roman"/>
        </w:rPr>
      </w:pPr>
      <w:r w:rsidRPr="000C6904">
        <w:rPr>
          <w:rFonts w:ascii="Times New Roman" w:eastAsia="Times New Roman" w:hAnsi="Times New Roman" w:cs="Times New Roman"/>
          <w:lang w:eastAsia="pt-BR"/>
        </w:rPr>
        <w:t>OBSERVAÇÃO: Esta declaração deverá ser entregue no envelope nº 01</w:t>
      </w:r>
    </w:p>
    <w:p w:rsidR="00647AF8" w:rsidRPr="000C6904" w:rsidRDefault="00647AF8">
      <w:pPr>
        <w:rPr>
          <w:rFonts w:ascii="Times New Roman" w:hAnsi="Times New Roman" w:cs="Times New Roman"/>
        </w:rPr>
      </w:pPr>
    </w:p>
    <w:sectPr w:rsidR="00647AF8" w:rsidRPr="000C6904">
      <w:headerReference w:type="default" r:id="rId8"/>
      <w:footerReference w:type="default" r:id="rId9"/>
      <w:pgSz w:w="11906" w:h="16838"/>
      <w:pgMar w:top="3119" w:right="1134" w:bottom="1134" w:left="1701" w:header="357" w:footer="425"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4E" w:rsidRDefault="00DD264E">
      <w:pPr>
        <w:spacing w:after="0" w:line="240" w:lineRule="auto"/>
      </w:pPr>
      <w:r>
        <w:separator/>
      </w:r>
    </w:p>
  </w:endnote>
  <w:endnote w:type="continuationSeparator" w:id="0">
    <w:p w:rsidR="00DD264E" w:rsidRDefault="00DD2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4A" w:rsidRDefault="0033204A">
    <w:pPr>
      <w:spacing w:before="120" w:after="0"/>
      <w:rPr>
        <w:rFonts w:ascii="Century Gothic" w:hAnsi="Century Gothic" w:cs="Arial"/>
        <w:b/>
        <w:sz w:val="12"/>
        <w:szCs w:val="12"/>
      </w:rPr>
    </w:pPr>
    <w:r>
      <w:rPr>
        <w:rFonts w:ascii="Century Gothic" w:hAnsi="Century Gothic" w:cs="Arial"/>
        <w:b/>
        <w:noProof/>
        <w:sz w:val="12"/>
        <w:szCs w:val="12"/>
      </w:rPr>
      <mc:AlternateContent>
        <mc:Choice Requires="wps">
          <w:drawing>
            <wp:anchor distT="0" distB="0" distL="0" distR="0" simplePos="0" relativeHeight="23" behindDoc="1" locked="0" layoutInCell="1" allowOverlap="1">
              <wp:simplePos x="0" y="0"/>
              <wp:positionH relativeFrom="margin">
                <wp:align>right</wp:align>
              </wp:positionH>
              <wp:positionV relativeFrom="paragraph">
                <wp:posOffset>635</wp:posOffset>
              </wp:positionV>
              <wp:extent cx="150495" cy="170180"/>
              <wp:effectExtent l="0" t="0" r="0" b="0"/>
              <wp:wrapSquare wrapText="largest"/>
              <wp:docPr id="12" name="Quadro6"/>
              <wp:cNvGraphicFramePr/>
              <a:graphic xmlns:a="http://schemas.openxmlformats.org/drawingml/2006/main">
                <a:graphicData uri="http://schemas.microsoft.com/office/word/2010/wordprocessingShape">
                  <wps:wsp>
                    <wps:cNvSpPr/>
                    <wps:spPr>
                      <a:xfrm>
                        <a:off x="0" y="0"/>
                        <a:ext cx="149760" cy="169560"/>
                      </a:xfrm>
                      <a:prstGeom prst="rect">
                        <a:avLst/>
                      </a:prstGeom>
                      <a:noFill/>
                      <a:ln>
                        <a:noFill/>
                      </a:ln>
                    </wps:spPr>
                    <wps:style>
                      <a:lnRef idx="0">
                        <a:scrgbClr r="0" g="0" b="0"/>
                      </a:lnRef>
                      <a:fillRef idx="0">
                        <a:scrgbClr r="0" g="0" b="0"/>
                      </a:fillRef>
                      <a:effectRef idx="0">
                        <a:scrgbClr r="0" g="0" b="0"/>
                      </a:effectRef>
                      <a:fontRef idx="minor"/>
                    </wps:style>
                    <wps:txbx>
                      <w:txbxContent>
                        <w:p w:rsidR="0033204A" w:rsidRDefault="0033204A">
                          <w:pPr>
                            <w:pStyle w:val="Rodap"/>
                            <w:rPr>
                              <w:color w:val="000000"/>
                            </w:rPr>
                          </w:pPr>
                          <w:r>
                            <w:rPr>
                              <w:color w:val="000000"/>
                            </w:rPr>
                            <w:fldChar w:fldCharType="begin"/>
                          </w:r>
                          <w:r>
                            <w:instrText>PAGE</w:instrText>
                          </w:r>
                          <w:r>
                            <w:fldChar w:fldCharType="separate"/>
                          </w:r>
                          <w:r w:rsidR="00AF6BB1">
                            <w:rPr>
                              <w:noProof/>
                            </w:rPr>
                            <w:t>16</w:t>
                          </w:r>
                          <w:r>
                            <w:fldChar w:fldCharType="end"/>
                          </w:r>
                        </w:p>
                      </w:txbxContent>
                    </wps:txbx>
                    <wps:bodyPr lIns="0" tIns="0" rIns="0" bIns="0">
                      <a:spAutoFit/>
                    </wps:bodyPr>
                  </wps:wsp>
                </a:graphicData>
              </a:graphic>
            </wp:anchor>
          </w:drawing>
        </mc:Choice>
        <mc:Fallback>
          <w:pict>
            <v:rect id="Quadro6" o:spid="_x0000_s1031" style="position:absolute;margin-left:-39.35pt;margin-top:.05pt;width:11.85pt;height:13.4pt;z-index:-50331645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" filled="f" stroked="f">
              <v:textbox style="mso-fit-shape-to-text:t" inset="0,0,0,0">
                <w:txbxContent>
                  <w:p w:rsidR="0033204A" w:rsidRDefault="0033204A">
                    <w:pPr>
                      <w:pStyle w:val="Rodap"/>
                      <w:rPr>
                        <w:color w:val="000000"/>
                      </w:rPr>
                    </w:pPr>
                    <w:r>
                      <w:rPr>
                        <w:color w:val="000000"/>
                      </w:rPr>
                      <w:fldChar w:fldCharType="begin"/>
                    </w:r>
                    <w:r>
                      <w:instrText>PAGE</w:instrText>
                    </w:r>
                    <w:r>
                      <w:fldChar w:fldCharType="separate"/>
                    </w:r>
                    <w:r w:rsidR="00AF6BB1">
                      <w:rPr>
                        <w:noProof/>
                      </w:rPr>
                      <w:t>16</w:t>
                    </w:r>
                    <w:r>
                      <w:fldChar w:fldCharType="end"/>
                    </w:r>
                  </w:p>
                </w:txbxContent>
              </v:textbox>
              <w10:wrap type="square" side="largest" anchorx="margin"/>
            </v:rect>
          </w:pict>
        </mc:Fallback>
      </mc:AlternateContent>
    </w:r>
  </w:p>
  <w:p w:rsidR="0033204A" w:rsidRDefault="0033204A">
    <w:pPr>
      <w:pStyle w:val="Rodap"/>
      <w:ind w:right="360"/>
      <w:jc w:val="center"/>
      <w:rPr>
        <w:sz w:val="16"/>
        <w:szCs w:val="16"/>
      </w:rPr>
    </w:pPr>
    <w:r>
      <w:rPr>
        <w:sz w:val="16"/>
        <w:szCs w:val="16"/>
      </w:rPr>
      <w:t>Praça Presidente Vargas, S/N – CEP:99560-000 – SARANDI – RS – Fone: 54.3361.5600 – Fax: 54.3361.5601</w:t>
    </w:r>
  </w:p>
  <w:p w:rsidR="0033204A" w:rsidRDefault="0033204A">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4E" w:rsidRDefault="00DD264E">
      <w:pPr>
        <w:spacing w:after="0" w:line="240" w:lineRule="auto"/>
      </w:pPr>
      <w:r>
        <w:separator/>
      </w:r>
    </w:p>
  </w:footnote>
  <w:footnote w:type="continuationSeparator" w:id="0">
    <w:p w:rsidR="00DD264E" w:rsidRDefault="00DD2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4A" w:rsidRDefault="0033204A">
    <w:pPr>
      <w:pStyle w:val="Cabealho"/>
      <w:jc w:val="center"/>
    </w:pPr>
    <w:r>
      <w:rPr>
        <w:noProof/>
      </w:rPr>
      <w:drawing>
        <wp:inline distT="0" distB="0" distL="0" distR="0">
          <wp:extent cx="1190625" cy="1295400"/>
          <wp:effectExtent l="0" t="0" r="0" b="0"/>
          <wp:docPr id="1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33204A" w:rsidRDefault="0033204A">
    <w:pPr>
      <w:pStyle w:val="Cabealho"/>
      <w:jc w:val="center"/>
      <w:rPr>
        <w:rFonts w:ascii="Arial" w:hAnsi="Arial" w:cs="Arial"/>
        <w:b/>
      </w:rPr>
    </w:pPr>
    <w:r>
      <w:rPr>
        <w:rFonts w:ascii="Arial" w:hAnsi="Arial" w:cs="Arial"/>
        <w:b/>
      </w:rPr>
      <w:t>ESTADO DO RIO GRANDE DO SUL</w:t>
    </w:r>
  </w:p>
  <w:p w:rsidR="0033204A" w:rsidRDefault="0033204A">
    <w:pPr>
      <w:pStyle w:val="Cabealho"/>
      <w:jc w:val="center"/>
      <w:rPr>
        <w:rFonts w:ascii="Arial" w:hAnsi="Arial" w:cs="Arial"/>
        <w:b/>
        <w:sz w:val="24"/>
        <w:szCs w:val="24"/>
      </w:rPr>
    </w:pPr>
    <w:r>
      <w:rPr>
        <w:rFonts w:ascii="Arial" w:hAnsi="Arial" w:cs="Arial"/>
        <w:b/>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A3F1B"/>
    <w:multiLevelType w:val="multilevel"/>
    <w:tmpl w:val="56E2B372"/>
    <w:lvl w:ilvl="0">
      <w:start w:val="1"/>
      <w:numFmt w:val="decimal"/>
      <w:lvlText w:val="%1"/>
      <w:lvlJc w:val="center"/>
      <w:pPr>
        <w:ind w:left="0" w:firstLine="288"/>
      </w:pPr>
      <w:rPr>
        <w:rFonts w:ascii="Book Antiqua" w:hAnsi="Book Antiqua" w:cs="Book Antiqua"/>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7D2E74"/>
    <w:multiLevelType w:val="multilevel"/>
    <w:tmpl w:val="A2C02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F8"/>
    <w:rsid w:val="00016D3C"/>
    <w:rsid w:val="00031BEF"/>
    <w:rsid w:val="000C6904"/>
    <w:rsid w:val="00164C97"/>
    <w:rsid w:val="0033204A"/>
    <w:rsid w:val="00350E75"/>
    <w:rsid w:val="00366A4A"/>
    <w:rsid w:val="00414BB6"/>
    <w:rsid w:val="004C2AE6"/>
    <w:rsid w:val="004F0E35"/>
    <w:rsid w:val="005D3A0C"/>
    <w:rsid w:val="00647AF8"/>
    <w:rsid w:val="006857AA"/>
    <w:rsid w:val="00713868"/>
    <w:rsid w:val="007A06CC"/>
    <w:rsid w:val="008311FB"/>
    <w:rsid w:val="00925BD7"/>
    <w:rsid w:val="00933001"/>
    <w:rsid w:val="00966F0A"/>
    <w:rsid w:val="00A212E8"/>
    <w:rsid w:val="00A7159E"/>
    <w:rsid w:val="00AF6BB1"/>
    <w:rsid w:val="00B1505F"/>
    <w:rsid w:val="00C433D0"/>
    <w:rsid w:val="00C474AA"/>
    <w:rsid w:val="00CD0166"/>
    <w:rsid w:val="00DD264E"/>
    <w:rsid w:val="00DF673C"/>
    <w:rsid w:val="00F276D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469B95"/>
  <w15:docId w15:val="{775235A2-84E1-49FD-9AE7-62F57F4A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B00"/>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semiHidden/>
    <w:qFormat/>
    <w:rsid w:val="00E02B00"/>
  </w:style>
  <w:style w:type="character" w:customStyle="1" w:styleId="CabealhoChar">
    <w:name w:val="Cabeçalho Char"/>
    <w:basedOn w:val="Fontepargpadro"/>
    <w:link w:val="Cabealho"/>
    <w:uiPriority w:val="99"/>
    <w:semiHidden/>
    <w:qFormat/>
    <w:rsid w:val="00E02B00"/>
  </w:style>
  <w:style w:type="character" w:customStyle="1" w:styleId="LinkdaInternet">
    <w:name w:val="Link da Internet"/>
    <w:basedOn w:val="Fontepargpadro"/>
    <w:rsid w:val="00E02B00"/>
    <w:rPr>
      <w:color w:val="0000FF"/>
      <w:u w:val="single"/>
    </w:rPr>
  </w:style>
  <w:style w:type="character" w:styleId="Nmerodepgina">
    <w:name w:val="page number"/>
  </w:style>
  <w:style w:type="character" w:customStyle="1" w:styleId="TextodebaloChar">
    <w:name w:val="Texto de balão Char"/>
    <w:basedOn w:val="Fontepargpadro"/>
    <w:link w:val="Textodebalo"/>
    <w:uiPriority w:val="99"/>
    <w:semiHidden/>
    <w:qFormat/>
    <w:rsid w:val="00E02B00"/>
    <w:rPr>
      <w:rFonts w:ascii="Tahoma" w:hAnsi="Tahoma" w:cs="Tahoma"/>
      <w:sz w:val="16"/>
      <w:szCs w:val="16"/>
    </w:rPr>
  </w:style>
  <w:style w:type="character" w:customStyle="1" w:styleId="apple-converted-space">
    <w:name w:val="apple-converted-space"/>
    <w:basedOn w:val="Fontepargpadro"/>
    <w:qFormat/>
    <w:rsid w:val="00E328E6"/>
  </w:style>
  <w:style w:type="character" w:customStyle="1" w:styleId="ListLabel1">
    <w:name w:val="ListLabel 1"/>
    <w:qFormat/>
    <w:rPr>
      <w:rFonts w:ascii="Book Antiqua" w:hAnsi="Book Antiqua"/>
      <w:b w:val="0"/>
      <w:i w:val="0"/>
      <w:sz w:val="24"/>
    </w:rPr>
  </w:style>
  <w:style w:type="character" w:customStyle="1" w:styleId="ListLabel2">
    <w:name w:val="ListLabel 2"/>
    <w:qFormat/>
    <w:rPr>
      <w:rFonts w:ascii="Book Antiqua" w:hAnsi="Book Antiqua"/>
      <w:b/>
      <w:sz w:val="24"/>
    </w:rPr>
  </w:style>
  <w:style w:type="character" w:customStyle="1" w:styleId="ListLabel3">
    <w:name w:val="ListLabel 3"/>
    <w:qFormat/>
    <w:rPr>
      <w:rFonts w:ascii="Book Antiqua" w:hAnsi="Book Antiqua"/>
      <w:b w:val="0"/>
      <w:i w:val="0"/>
      <w:sz w:val="24"/>
    </w:rPr>
  </w:style>
  <w:style w:type="character" w:customStyle="1" w:styleId="ListLabel4">
    <w:name w:val="ListLabel 4"/>
    <w:qFormat/>
    <w:rPr>
      <w:rFonts w:ascii="Book Antiqua" w:hAnsi="Book Antiqua"/>
      <w:b/>
      <w:sz w:val="24"/>
    </w:rPr>
  </w:style>
  <w:style w:type="character" w:customStyle="1" w:styleId="ListLabel5">
    <w:name w:val="ListLabel 5"/>
    <w:qFormat/>
    <w:rPr>
      <w:rFonts w:ascii="Book Antiqua" w:hAnsi="Book Antiqua"/>
      <w:b w:val="0"/>
      <w:i w:val="0"/>
      <w:sz w:val="24"/>
    </w:rPr>
  </w:style>
  <w:style w:type="character" w:customStyle="1" w:styleId="ListLabel6">
    <w:name w:val="ListLabel 6"/>
    <w:qFormat/>
    <w:rPr>
      <w:rFonts w:ascii="Book Antiqua" w:hAnsi="Book Antiqua"/>
      <w:b/>
      <w:sz w:val="24"/>
    </w:rPr>
  </w:style>
  <w:style w:type="character" w:customStyle="1" w:styleId="ListLabel7">
    <w:name w:val="ListLabel 7"/>
    <w:qFormat/>
    <w:rPr>
      <w:rFonts w:ascii="Book Antiqua" w:hAnsi="Book Antiqua"/>
      <w:b/>
      <w:sz w:val="24"/>
    </w:rPr>
  </w:style>
  <w:style w:type="character" w:customStyle="1" w:styleId="Caracteresdenotaderodap">
    <w:name w:val="Caracteres de nota de rodapé"/>
    <w:qFormat/>
  </w:style>
  <w:style w:type="character" w:customStyle="1" w:styleId="Caracteresdelegenda">
    <w:name w:val="Caracteres de legenda"/>
    <w:qFormat/>
  </w:style>
  <w:style w:type="character" w:customStyle="1" w:styleId="Letrascapitulares">
    <w:name w:val="Letras capitulares"/>
    <w:qFormat/>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Linkdainternetvisitado">
    <w:name w:val="Link da internet visitado"/>
    <w:rPr>
      <w:color w:val="800000"/>
      <w:u w:val="single"/>
    </w:rPr>
  </w:style>
  <w:style w:type="character" w:customStyle="1" w:styleId="Espaoreservado">
    <w:name w:val="Espaço reservado"/>
    <w:qFormat/>
    <w:rPr>
      <w:smallCaps/>
      <w:color w:val="008080"/>
      <w:u w:val="dotted"/>
    </w:rPr>
  </w:style>
  <w:style w:type="character" w:customStyle="1" w:styleId="Vnculodendice">
    <w:name w:val="Vínculo de índice"/>
    <w:qFormat/>
  </w:style>
  <w:style w:type="character" w:customStyle="1" w:styleId="Caracteresdenotadefim">
    <w:name w:val="Caracteres de nota de fim"/>
    <w:qFormat/>
  </w:style>
  <w:style w:type="character" w:customStyle="1" w:styleId="Numeraodelinhas">
    <w:name w:val="Numeração de linhas"/>
  </w:style>
  <w:style w:type="character" w:customStyle="1" w:styleId="Entradadondiceprincipal">
    <w:name w:val="Entrada do índice principal"/>
    <w:qFormat/>
    <w:rPr>
      <w:b/>
      <w:bCs/>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sz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b/>
      <w:sz w:val="24"/>
    </w:rPr>
  </w:style>
  <w:style w:type="character" w:customStyle="1" w:styleId="WW8Num1z0">
    <w:name w:val="WW8Num1z0"/>
    <w:qFormat/>
    <w:rPr>
      <w:rFonts w:ascii="Book Antiqua" w:hAnsi="Book Antiqua" w:cs="Book Antiqua"/>
      <w:b w:val="0"/>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Rodap">
    <w:name w:val="footer"/>
    <w:basedOn w:val="Normal"/>
    <w:link w:val="RodapChar"/>
    <w:uiPriority w:val="99"/>
    <w:semiHidden/>
    <w:unhideWhenUsed/>
    <w:rsid w:val="00E02B00"/>
    <w:pPr>
      <w:tabs>
        <w:tab w:val="center" w:pos="4252"/>
        <w:tab w:val="right" w:pos="8504"/>
      </w:tabs>
      <w:spacing w:after="0" w:line="240" w:lineRule="auto"/>
    </w:pPr>
  </w:style>
  <w:style w:type="paragraph" w:styleId="Cabealho">
    <w:name w:val="header"/>
    <w:basedOn w:val="Normal"/>
    <w:link w:val="CabealhoChar"/>
    <w:uiPriority w:val="99"/>
    <w:semiHidden/>
    <w:unhideWhenUsed/>
    <w:rsid w:val="00E02B00"/>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E02B00"/>
    <w:pPr>
      <w:spacing w:after="0" w:line="240" w:lineRule="auto"/>
    </w:pPr>
    <w:rPr>
      <w:rFonts w:ascii="Tahoma" w:hAnsi="Tahoma" w:cs="Tahoma"/>
      <w:sz w:val="16"/>
      <w:szCs w:val="16"/>
    </w:rPr>
  </w:style>
  <w:style w:type="paragraph" w:styleId="PargrafodaLista">
    <w:name w:val="List Paragraph"/>
    <w:basedOn w:val="Normal"/>
    <w:uiPriority w:val="34"/>
    <w:qFormat/>
    <w:rsid w:val="00234B02"/>
    <w:pPr>
      <w:ind w:left="720"/>
      <w:contextualSpacing/>
    </w:p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customStyle="1" w:styleId="Standard">
    <w:name w:val="Standard"/>
    <w:qFormat/>
    <w:pPr>
      <w:widowControl w:val="0"/>
      <w:suppressAutoHyphens/>
      <w:spacing w:line="240" w:lineRule="auto"/>
      <w:textAlignment w:val="baseline"/>
    </w:pPr>
    <w:rPr>
      <w:rFonts w:ascii="Liberation Serif" w:eastAsia="SimSun" w:hAnsi="Liberation Serif" w:cs="Arial"/>
      <w:color w:val="00000A"/>
      <w:sz w:val="24"/>
      <w:szCs w:val="24"/>
      <w:lang w:eastAsia="zh-CN" w:bidi="hi-IN"/>
    </w:rPr>
  </w:style>
  <w:style w:type="paragraph" w:customStyle="1" w:styleId="Contedodatabela">
    <w:name w:val="Conteúdo da tabela"/>
    <w:basedOn w:val="Normal"/>
    <w:qFormat/>
  </w:style>
  <w:style w:type="paragraph" w:styleId="Destinatrio">
    <w:name w:val="envelope address"/>
    <w:basedOn w:val="Normal"/>
  </w:style>
  <w:style w:type="paragraph" w:customStyle="1" w:styleId="Linhahorizontal">
    <w:name w:val="Linha horizontal"/>
    <w:basedOn w:val="Normal"/>
    <w:qFormat/>
  </w:style>
  <w:style w:type="paragraph" w:customStyle="1" w:styleId="Notadefim">
    <w:name w:val="Nota de fim"/>
    <w:basedOn w:val="Normal"/>
  </w:style>
  <w:style w:type="paragraph" w:customStyle="1" w:styleId="Notaderodap">
    <w:name w:val="Nota de rodapé"/>
    <w:basedOn w:val="Normal"/>
  </w:style>
  <w:style w:type="paragraph" w:styleId="Remetente">
    <w:name w:val="envelope return"/>
    <w:basedOn w:val="Normal"/>
  </w:style>
  <w:style w:type="paragraph" w:customStyle="1" w:styleId="Rodapdireita">
    <w:name w:val="Rodapé à direita"/>
    <w:basedOn w:val="Normal"/>
    <w:qFormat/>
  </w:style>
  <w:style w:type="paragraph" w:customStyle="1" w:styleId="Rodapesquerda">
    <w:name w:val="Rodapé à esquerda"/>
    <w:basedOn w:val="Normal"/>
    <w:qFormat/>
  </w:style>
  <w:style w:type="paragraph" w:customStyle="1" w:styleId="Saudaesfinais">
    <w:name w:val="Saudações finais"/>
    <w:basedOn w:val="Normal"/>
  </w:style>
  <w:style w:type="paragraph" w:customStyle="1" w:styleId="Textoprformatado">
    <w:name w:val="Texto préformatado"/>
    <w:basedOn w:val="Normal"/>
    <w:qFormat/>
  </w:style>
  <w:style w:type="paragraph" w:customStyle="1" w:styleId="Ttulodalista">
    <w:name w:val="Título da lista"/>
    <w:basedOn w:val="Normal"/>
    <w:qFormat/>
  </w:style>
  <w:style w:type="paragraph" w:customStyle="1" w:styleId="Ttulodetabela">
    <w:name w:val="Título de tabela"/>
    <w:basedOn w:val="Contedodatabela"/>
    <w:qFormat/>
  </w:style>
  <w:style w:type="paragraph" w:customStyle="1" w:styleId="Padro">
    <w:name w:val="Padrão"/>
    <w:qFormat/>
    <w:pPr>
      <w:widowControl w:val="0"/>
    </w:pPr>
    <w:rPr>
      <w:rFonts w:ascii="Times New Roman" w:eastAsia="Times New Roman" w:hAnsi="Times New Roman" w:cs="Times New Roman"/>
      <w:szCs w:val="20"/>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Pages>
  <Words>5767</Words>
  <Characters>31147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15</cp:revision>
  <cp:lastPrinted>2017-11-09T13:35:00Z</cp:lastPrinted>
  <dcterms:created xsi:type="dcterms:W3CDTF">2017-10-31T12:32:00Z</dcterms:created>
  <dcterms:modified xsi:type="dcterms:W3CDTF">2017-11-09T13:37:00Z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