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CF" w:rsidRDefault="006969C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3F" w:rsidRDefault="0025433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161528"/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 w:rsidR="006A18AE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6A18AE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bookmarkEnd w:id="0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FUNDAMENTO LEGAL: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art. 25, inc. II da Lei Federal nº 8.666/93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DATA: 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/0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1</w:t>
      </w:r>
      <w:r w:rsidR="0059150B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0C7C26" w:rsidRDefault="00897E06" w:rsidP="00E37E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Contratação da palestra “Professor/Educação”, para os professores e atendentes da rede municipal</w:t>
      </w:r>
      <w:r w:rsidR="000C7C26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com o foco </w:t>
      </w:r>
      <w:r w:rsidR="000C7C26" w:rsidRPr="000C7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 desafios da docência na atualidade, bem como a importância do comportamento ético no exercício diário da profissão dos envolvidos no processo de educação, buscando </w:t>
      </w:r>
      <w:r w:rsidR="000C7C26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contribuir para a qualificação e aprimoramento dos professores, investindo na conquista da excelência na educação de Sarandi</w:t>
      </w:r>
      <w:r w:rsidR="0059150B" w:rsidRPr="000C7C2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0C7C26" w:rsidRPr="00E37E64" w:rsidRDefault="000C7C26" w:rsidP="000C7C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0C7C26" w:rsidRPr="00E37E64" w:rsidRDefault="000C7C26" w:rsidP="000C7C2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0C7C26" w:rsidRPr="00E37E64" w:rsidRDefault="000C7C26" w:rsidP="000C7C2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JUSTIFICATIVA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0C7C26" w:rsidRPr="000C7C26" w:rsidRDefault="0059150B" w:rsidP="000C7C2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0C7C26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</w:t>
      </w:r>
      <w:r w:rsidR="000C7C26" w:rsidRPr="000C7C2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</w:t>
      </w:r>
      <w:r w:rsidR="000C7C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7C26" w:rsidRPr="000C7C26">
        <w:rPr>
          <w:rFonts w:ascii="Times New Roman" w:eastAsia="Times New Roman" w:hAnsi="Times New Roman" w:cs="Times New Roman"/>
          <w:sz w:val="24"/>
          <w:szCs w:val="24"/>
          <w:lang w:eastAsia="pt-BR"/>
        </w:rPr>
        <w:t>gentilmente a realização do processo</w:t>
      </w:r>
      <w:r w:rsidR="000C7C26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a contratação da  palestra “Professor/Educação”, para os professores e atendentes da rede  municipal,  a ser proferida pelo Professor e Historiador, Dr. Leandro Karnal, no dia 23 de fevereiro de 2018, às 14 horas, no  valor de R$50.000,00 (cinquenta mil reais), pagáveis com apresentação de nota fiscal, em até 10 (dez) dias após a realização do evento, por meio de depósito bancário </w:t>
      </w:r>
      <w:r w:rsidR="000C7C26" w:rsidRPr="000C7C2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no Banco ITAU (341),  Ag.0152, Conta 01457- 0 - através do Projeto Atividade 2072,  recurso 0020 MDE (Dotação 21346-2).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</w:pPr>
      <w:r w:rsidRPr="000C7C26">
        <w:rPr>
          <w:rFonts w:eastAsia="Times New Roman"/>
          <w:lang w:val="pt-PT" w:eastAsia="pt-BR"/>
        </w:rPr>
        <w:t xml:space="preserve">              A dispensa justifica-se em função de não haver outro palestrante similar  ao  Leandro Karnal ; o qual, além do currículo abaixo discriminado, </w:t>
      </w:r>
      <w:r w:rsidRPr="000C7C26">
        <w:rPr>
          <w:shd w:val="clear" w:color="auto" w:fill="FFFFFF"/>
        </w:rPr>
        <w:t xml:space="preserve"> é um conferencista referendado pela comunidade acadêmica brasileira, um dos nomes mais importantes da atualidade</w:t>
      </w:r>
      <w:r w:rsidRPr="000C7C26">
        <w:rPr>
          <w:rFonts w:eastAsia="Times New Roman"/>
          <w:lang w:val="pt-PT" w:eastAsia="pt-BR"/>
        </w:rPr>
        <w:t xml:space="preserve">. O mesmo abordará profundas reflexões para os professores, pois </w:t>
      </w:r>
      <w:r w:rsidRPr="000C7C26">
        <w:rPr>
          <w:shd w:val="clear" w:color="auto" w:fill="FFFFFF"/>
        </w:rPr>
        <w:t>trabalha há muitos anos com capacitações para professores da rede pública e publicação de material didático e de apoio para os professores. 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  <w:rPr>
          <w:rFonts w:eastAsia="Times New Roman"/>
          <w:lang w:val="pt-PT" w:eastAsia="pt-BR"/>
        </w:rPr>
      </w:pPr>
      <w:r w:rsidRPr="000C7C26">
        <w:rPr>
          <w:rFonts w:eastAsia="Times New Roman"/>
          <w:lang w:val="pt-PT" w:eastAsia="pt-BR"/>
        </w:rPr>
        <w:t xml:space="preserve">             </w:t>
      </w:r>
      <w:r w:rsidRPr="000C7C26">
        <w:rPr>
          <w:shd w:val="clear" w:color="auto" w:fill="FFFFFF"/>
        </w:rPr>
        <w:t xml:space="preserve">A perspectiva que a Secretaria Municipal de Educação tem enfocado, são os desafios da docência na atualidade, bem como a importância do comportamento ético no exercício diário da profissão dos envolvidos no processo de educação, buscando </w:t>
      </w:r>
      <w:r w:rsidRPr="000C7C26">
        <w:rPr>
          <w:rFonts w:eastAsia="Times New Roman"/>
          <w:lang w:val="pt-PT" w:eastAsia="pt-BR"/>
        </w:rPr>
        <w:t xml:space="preserve">contribuir para a qualificação e aprimoramento dos professores, investindo na </w:t>
      </w:r>
      <w:r w:rsidR="004A5448" w:rsidRPr="000C7C26">
        <w:rPr>
          <w:rFonts w:eastAsia="Times New Roman"/>
          <w:lang w:val="pt-PT" w:eastAsia="pt-BR"/>
        </w:rPr>
        <w:t>conquista da</w:t>
      </w:r>
      <w:r w:rsidRPr="000C7C26">
        <w:rPr>
          <w:rFonts w:eastAsia="Times New Roman"/>
          <w:lang w:val="pt-PT" w:eastAsia="pt-BR"/>
        </w:rPr>
        <w:t xml:space="preserve"> excelência na educação de Sarandi.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  <w:rPr>
          <w:rFonts w:eastAsia="Times New Roman"/>
          <w:lang w:val="pt-PT" w:eastAsia="pt-BR"/>
        </w:rPr>
      </w:pPr>
      <w:r w:rsidRPr="000C7C26">
        <w:rPr>
          <w:shd w:val="clear" w:color="auto" w:fill="FFFFFF"/>
        </w:rPr>
        <w:t xml:space="preserve">            Trata-se de um evento pensado para os educadores como forma de contemplá-los com importantes discussões sobre educação e outros temas relevantes para a prática de suas atividades.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</w:pPr>
      <w:r w:rsidRPr="000C7C26">
        <w:rPr>
          <w:rFonts w:eastAsia="Times New Roman"/>
          <w:b/>
          <w:lang w:val="pt-PT" w:eastAsia="pt-BR"/>
        </w:rPr>
        <w:t>Currículo:</w:t>
      </w:r>
      <w:r w:rsidRPr="000C7C26">
        <w:rPr>
          <w:rFonts w:eastAsia="Times New Roman"/>
          <w:lang w:val="pt-PT" w:eastAsia="pt-BR"/>
        </w:rPr>
        <w:t xml:space="preserve"> </w:t>
      </w:r>
      <w:r w:rsidRPr="000C7C26">
        <w:t xml:space="preserve">Leandro Karnal é historiador, </w:t>
      </w:r>
      <w:r>
        <w:t>D</w:t>
      </w:r>
      <w:r w:rsidRPr="000C7C26">
        <w:t xml:space="preserve">outor em História </w:t>
      </w:r>
      <w:r>
        <w:t>S</w:t>
      </w:r>
      <w:r w:rsidRPr="000C7C26">
        <w:t xml:space="preserve">ocial pela USP e professor na UNICAMP. É convidado de programas como o Jornal da Cultura e Café Filosófico. Escreveu em autoria ou coautoria mais de dez livros, alguns dos quais estão entre os mais vendidos do Brasil, como “Verdades e Mentiras”; “Felicidade ou Morte”; “Pecar e Perdoar”; “Detração – breve ensaio sobre o maldizer”; “História dos Estados Unidos “ e “Conversas com um jovem professor”. </w:t>
      </w:r>
    </w:p>
    <w:p w:rsidR="000C7C26" w:rsidRDefault="000C7C26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</w:pPr>
      <w:r w:rsidRPr="000C7C26">
        <w:rPr>
          <w:rFonts w:eastAsia="Times New Roman"/>
          <w:b/>
          <w:lang w:val="pt-PT" w:eastAsia="pt-BR"/>
        </w:rPr>
        <w:t xml:space="preserve">              </w:t>
      </w:r>
      <w:r w:rsidRPr="000C7C26">
        <w:t xml:space="preserve">  É membro do conselho editorial de muitas revistas científicas do país. É colunista fixo do jornal Estadão </w:t>
      </w:r>
      <w:r w:rsidR="001C7204" w:rsidRPr="000C7C26">
        <w:t>e tem</w:t>
      </w:r>
      <w:r w:rsidRPr="000C7C26">
        <w:t xml:space="preserve"> participações semanais nas rádios e canais de TV do grupo Bandeirantes. </w:t>
      </w:r>
    </w:p>
    <w:p w:rsidR="007F68AA" w:rsidRDefault="007F68AA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</w:pP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A489D99" wp14:editId="6ED2A616">
            <wp:extent cx="1171575" cy="1295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7F68AA" w:rsidRDefault="007F68AA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</w:pPr>
    </w:p>
    <w:p w:rsidR="007F68AA" w:rsidRPr="000C7C26" w:rsidRDefault="007F68AA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</w:pP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</w:pPr>
      <w:r w:rsidRPr="000C7C26">
        <w:t xml:space="preserve">                Foi entrevistado por quase todos os grandes nomes da televisão como Jô Soares e Marília Gabriela, e suas análises ocupam páginas de revistas de circulação nacional. 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</w:pPr>
      <w:r w:rsidRPr="000C7C26">
        <w:t xml:space="preserve">                Seus vídeos e frases circulam pela internet com grande popularidade. 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</w:pPr>
      <w:r w:rsidRPr="000C7C26">
        <w:t xml:space="preserve">                Possui Doutorado em História Social (USP) e Graduação em História (Unisinos). </w:t>
      </w:r>
    </w:p>
    <w:p w:rsidR="000C7C26" w:rsidRPr="000C7C26" w:rsidRDefault="000C7C26" w:rsidP="000C7C26">
      <w:pPr>
        <w:pStyle w:val="NormalWeb"/>
        <w:shd w:val="clear" w:color="auto" w:fill="FFFFFF"/>
        <w:spacing w:after="0" w:line="240" w:lineRule="auto"/>
        <w:ind w:left="360"/>
        <w:jc w:val="both"/>
        <w:rPr>
          <w:rFonts w:eastAsia="Times New Roman"/>
          <w:lang w:eastAsia="pt-BR"/>
        </w:rPr>
      </w:pPr>
      <w:r w:rsidRPr="000C7C26">
        <w:t xml:space="preserve">                Autor de diversos livros, entre eles “Felicidade ou morte” (Papirus 7 Mares), “Verdades e mentiras – ética e democracia no Brasil” (Papirus 7 Mares) e  “História dos Estados Unidos” (Editora Contexto).</w:t>
      </w:r>
    </w:p>
    <w:p w:rsidR="000C7C26" w:rsidRPr="000C7C26" w:rsidRDefault="000C7C26" w:rsidP="000C7C26">
      <w:pPr>
        <w:tabs>
          <w:tab w:val="left" w:pos="1134"/>
          <w:tab w:val="left" w:pos="1276"/>
        </w:tabs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A Secretaria Municipal de Educação busca  proporcionar a referida palestra para possibilitar aos professores e atendentes do município de Sarandi o aprimoramento do conhecimento na área educacional, oportunizando  mudanças significativas no desempenho como docente, possibilitando progressão na carreira.</w:t>
      </w:r>
      <w:r w:rsidRPr="000C7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palestra do Professor Karnal vem para dar ânimo e energia para o recomeço, um novo semestre bem produtivo e positivo. A ideia é aproximar o que há de melhor dos professores da Rede Municipal de Ensino</w:t>
      </w:r>
      <w:r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59150B" w:rsidRPr="000C7C26" w:rsidRDefault="0059150B" w:rsidP="000C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0B" w:rsidRPr="00E37E64" w:rsidRDefault="0059150B" w:rsidP="005915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             </w:t>
      </w:r>
    </w:p>
    <w:p w:rsidR="0059150B" w:rsidRPr="00E37E64" w:rsidRDefault="0059150B" w:rsidP="0059150B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                 Sarandi, 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val="pt-PT" w:eastAsia="pt-BR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>.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Atenciosamente,</w:t>
      </w: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Márcia Lisandra Klein Beckmann</w:t>
      </w:r>
    </w:p>
    <w:p w:rsidR="0059150B" w:rsidRPr="00E37E64" w:rsidRDefault="0059150B" w:rsidP="0059150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pt-BR"/>
        </w:rPr>
        <w:t>Coordenadora Geral da Secretaria Municipal de Educação</w:t>
      </w:r>
    </w:p>
    <w:p w:rsidR="0059150B" w:rsidRDefault="0059150B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D170148" wp14:editId="1698DF0E">
            <wp:extent cx="1171575" cy="129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7F68AA" w:rsidRPr="00E37E64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DESPACHO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C6166D" w:rsidRPr="00E37E64" w:rsidRDefault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Glauber Kunzler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  <w:r w:rsidR="00146F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em exercício </w:t>
      </w:r>
    </w:p>
    <w:p w:rsidR="00C6166D" w:rsidRPr="00E37E64" w:rsidRDefault="00C6166D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MEMORANDO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0801.12.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122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.011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.20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72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Atividades Secretaria de Educação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3390.39.48.00.00 – Seleção e Treinamento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Marcos André Palaoro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Auxiliar de Contabilidade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146F66" w:rsidRPr="00E37E64" w:rsidRDefault="00146F66" w:rsidP="00146F6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E33FC" w:rsidRPr="00E37E64" w:rsidRDefault="002E33FC" w:rsidP="002E3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AUTORIZAÇÃO DE CONTRATAÇÃO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01 – Autorizar a contratação nos seguintes termos: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46F66" w:rsidRPr="00146F66" w:rsidRDefault="00C6166D" w:rsidP="00146F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b) Objetivo: </w:t>
      </w:r>
      <w:r w:rsidR="00146F66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Contratação da palestra “Professor/Educação”, para os professores e atendentes da rede municipal, com o foco </w:t>
      </w:r>
      <w:r w:rsidR="00146F66" w:rsidRPr="0014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nos desafios da docência na atualidade, bem como a importância do comportamento ético no exercício diário da profissão dos envolvidos no processo de educação, buscando </w:t>
      </w:r>
      <w:r w:rsidR="00146F66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contribuir para a qualificação e aprimoramento dos professores, investindo na conquista da excelência na educação de Sarandi</w:t>
      </w:r>
      <w:r w:rsidR="00146F66" w:rsidRPr="00146F6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493177" w:rsidRPr="00E37E64" w:rsidRDefault="00493177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0801.12.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122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.011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.20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72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Atividades Secretaria de Educação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3390.39.48.00.00 – Seleção e Treinamento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Pr="00E37E64" w:rsidRDefault="00E37E6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46F66" w:rsidRPr="00E37E64" w:rsidRDefault="00146F66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Glauber Kunzler</w:t>
      </w:r>
    </w:p>
    <w:p w:rsidR="00146F66" w:rsidRPr="00E37E64" w:rsidRDefault="00146F66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em exercício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PARECER DA COMISSÃO DE LICITAÇÃO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Inexigibilidade de Licitação nº 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D677A6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E33FC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previsto no “caput” do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art. 25, II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da Lei 8666/93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8</w:t>
      </w:r>
      <w:r w:rsidR="00533DE0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.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Comissão de Licitação:</w:t>
      </w:r>
    </w:p>
    <w:p w:rsidR="00E37E64" w:rsidRPr="00E37E64" w:rsidRDefault="00E37E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Fernanda Maria Alvarez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Rafael Baú             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Leocadia Oliveira da Silva 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DECLARAÇÃO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Inexigibilidade de Licitação nº 00</w:t>
      </w:r>
      <w:r w:rsidR="00D677A6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D677A6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11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janeiro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Dione </w:t>
      </w:r>
      <w:r w:rsidR="00E37E64"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Maria </w:t>
      </w: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Gregianin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INEXIGIBILIDADE DE LICITAÇÃO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O Município de Sarandi comunica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que, em despacho proferido no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Processo Licitatório 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nº 0</w:t>
      </w:r>
      <w:r w:rsidR="002B76F3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D677A6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B76F3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2B76F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o Sr. </w:t>
      </w:r>
      <w:r w:rsidR="0010543A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Glauber </w:t>
      </w:r>
      <w:r w:rsidR="0010543A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Kunzler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, Prefeito Municipal</w:t>
      </w:r>
      <w:r w:rsidR="0010543A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em exercício 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reconheceu ser inexigível licitação para </w:t>
      </w:r>
      <w:r w:rsidR="00D677A6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a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="00D677A6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Contratação da palestra “Professor/Educação”, para os professores e atendentes da rede municipal, com o foco </w:t>
      </w:r>
      <w:r w:rsidR="00D677A6" w:rsidRPr="0014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nos desafios da docência na atualidade, bem como a importância do comportamento ético no exercício diário da profissão dos envolvidos no processo de educação, buscando </w:t>
      </w:r>
      <w:r w:rsidR="00D677A6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contribuir para a qualificação e aprimoramento dos professores, investindo na conquista da excelência na educação de Sarandi</w:t>
      </w:r>
      <w:r w:rsidR="00D677A6" w:rsidRPr="00146F66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Fundamento: Lei nº 8.666/93, art. 25, inc. II e § 1º, c/c art. 13, inc. III.</w:t>
      </w:r>
    </w:p>
    <w:p w:rsidR="00C6166D" w:rsidRPr="00E37E64" w:rsidRDefault="00C6166D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0543A" w:rsidRDefault="001054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D677A6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EXTRATO DE CONTRATO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F1122C" w:rsidRPr="001C7204" w:rsidRDefault="00C6166D" w:rsidP="00F1122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Contratante: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Município de Sarandi/RS.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Contratada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: </w:t>
      </w:r>
      <w:r w:rsidR="005A4EF4">
        <w:rPr>
          <w:rFonts w:ascii="Times New Roman" w:hAnsi="Times New Roman" w:cs="Times New Roman"/>
          <w:sz w:val="24"/>
          <w:szCs w:val="24"/>
          <w:lang w:eastAsia="pt-BR"/>
        </w:rPr>
        <w:t>KRATOS KILIO DIFUSAO DO CONHECIMENTO LTDA - ME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9408F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A4EF4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Contratação da palestra “Professor/Educação”, para os professores e atendentes da rede municipal, com o foco </w:t>
      </w:r>
      <w:r w:rsidR="005A4EF4" w:rsidRPr="0014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nos desafios da docência na atualidade, bem como a importância do comportamento ético no exercício diário da profissão dos envolvidos no processo de educação, buscando </w:t>
      </w:r>
      <w:r w:rsidR="005A4EF4" w:rsidRPr="00146F6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contribuir para a qualificação e aprimoramento dos professores, investindo na conquista da excelência na educação de Sarandi</w:t>
      </w:r>
      <w:r w:rsidR="005A4EF4" w:rsidRPr="00146F66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5A4EF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Pagamento: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9408F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valor </w:t>
      </w:r>
      <w:r w:rsidR="005A4EF4" w:rsidRPr="001C7204">
        <w:rPr>
          <w:rFonts w:ascii="Times New Roman" w:hAnsi="Times New Roman" w:cs="Times New Roman"/>
          <w:sz w:val="24"/>
          <w:szCs w:val="24"/>
          <w:lang w:eastAsia="pt-BR"/>
        </w:rPr>
        <w:t xml:space="preserve">da Palestra será de </w:t>
      </w:r>
      <w:r w:rsidR="0029408F" w:rsidRPr="001C7204">
        <w:rPr>
          <w:rFonts w:ascii="Times New Roman" w:hAnsi="Times New Roman" w:cs="Times New Roman"/>
          <w:sz w:val="24"/>
          <w:szCs w:val="24"/>
        </w:rPr>
        <w:t>R$</w:t>
      </w:r>
      <w:r w:rsidR="005A4EF4" w:rsidRPr="001C7204">
        <w:rPr>
          <w:rFonts w:ascii="Times New Roman" w:hAnsi="Times New Roman" w:cs="Times New Roman"/>
          <w:sz w:val="24"/>
          <w:szCs w:val="24"/>
        </w:rPr>
        <w:t xml:space="preserve"> 50.000,00</w:t>
      </w:r>
      <w:r w:rsidR="0029408F" w:rsidRPr="001C7204">
        <w:rPr>
          <w:rFonts w:ascii="Times New Roman" w:hAnsi="Times New Roman" w:cs="Times New Roman"/>
          <w:sz w:val="24"/>
          <w:szCs w:val="24"/>
        </w:rPr>
        <w:t xml:space="preserve"> (</w:t>
      </w:r>
      <w:r w:rsidR="005A4EF4" w:rsidRPr="001C7204">
        <w:rPr>
          <w:rFonts w:ascii="Times New Roman" w:hAnsi="Times New Roman" w:cs="Times New Roman"/>
          <w:sz w:val="24"/>
          <w:szCs w:val="24"/>
        </w:rPr>
        <w:t xml:space="preserve">cinquenta mil reais) , sendo que as despesas como: passagem área, hospedagem, traslado, alimentação estão inclusos no valor acima mencionado. A Palestra acontecerá no dia 23/02/2018 nas dependências do Clube </w:t>
      </w:r>
      <w:r w:rsidR="00F1122C" w:rsidRPr="001C7204">
        <w:rPr>
          <w:rFonts w:ascii="Times New Roman" w:hAnsi="Times New Roman" w:cs="Times New Roman"/>
          <w:sz w:val="24"/>
          <w:szCs w:val="24"/>
        </w:rPr>
        <w:t>Comercial, onde a entrada não terá custo. Os materiais tecnológicos (notbook, Datashow, projetor microfone, etc..) será de responsabilidade do município.</w:t>
      </w:r>
      <w:r w:rsidR="0029408F" w:rsidRPr="001C7204">
        <w:rPr>
          <w:rFonts w:ascii="Times New Roman" w:hAnsi="Times New Roman" w:cs="Times New Roman"/>
          <w:sz w:val="24"/>
          <w:szCs w:val="24"/>
        </w:rPr>
        <w:t xml:space="preserve"> No qual o município pagará o valor</w:t>
      </w:r>
      <w:r w:rsidR="00F1122C" w:rsidRPr="001C7204">
        <w:rPr>
          <w:rFonts w:ascii="Times New Roman" w:hAnsi="Times New Roman" w:cs="Times New Roman"/>
          <w:sz w:val="24"/>
          <w:szCs w:val="24"/>
        </w:rPr>
        <w:t xml:space="preserve"> mediante a </w:t>
      </w:r>
      <w:r w:rsidR="00F1122C" w:rsidRPr="001C720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apresentação de nota fiscal, em até 10 (dez) dias após a realização do evento, por meio de depósito bancário </w:t>
      </w:r>
      <w:r w:rsidR="00F1122C" w:rsidRPr="001C720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no Banco ITAU (341), Ag.0152, Conta 01457- 0 - através do Projeto Atividade </w:t>
      </w:r>
      <w:r w:rsidR="001C7204" w:rsidRPr="001C720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2072, recurso</w:t>
      </w:r>
      <w:bookmarkStart w:id="1" w:name="_GoBack"/>
      <w:bookmarkEnd w:id="1"/>
      <w:r w:rsidR="00F1122C" w:rsidRPr="001C720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0020 MDE (Dotação 21346-2).</w:t>
      </w:r>
    </w:p>
    <w:p w:rsidR="00C6166D" w:rsidRPr="001C7204" w:rsidRDefault="00C6166D" w:rsidP="00F1122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</w:t>
      </w:r>
    </w:p>
    <w:p w:rsidR="00574398" w:rsidRDefault="00574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57439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F1122C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F1122C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DESPACHO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 w:rsidP="00F1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8D42C5" w:rsidRPr="00E37E64">
        <w:rPr>
          <w:rFonts w:ascii="Times New Roman" w:eastAsia="Times New Roman" w:hAnsi="Times New Roman" w:cs="Times New Roman"/>
          <w:bCs/>
          <w:sz w:val="24"/>
          <w:szCs w:val="24"/>
        </w:rPr>
        <w:t>que a empresa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1122C">
        <w:rPr>
          <w:rFonts w:ascii="Times New Roman" w:hAnsi="Times New Roman" w:cs="Times New Roman"/>
          <w:sz w:val="24"/>
          <w:szCs w:val="24"/>
          <w:lang w:eastAsia="pt-BR"/>
        </w:rPr>
        <w:t xml:space="preserve">Kratos Klio Difusão do Conhecimento Ltda - </w:t>
      </w:r>
      <w:r w:rsidR="00A464E9">
        <w:rPr>
          <w:rFonts w:ascii="Times New Roman" w:hAnsi="Times New Roman" w:cs="Times New Roman"/>
          <w:sz w:val="24"/>
          <w:szCs w:val="24"/>
          <w:lang w:eastAsia="pt-BR"/>
        </w:rPr>
        <w:t>ME</w:t>
      </w:r>
      <w:r w:rsidR="00A464E9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464E9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F1122C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F112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Inexigibilidade, </w:t>
      </w:r>
      <w:r w:rsidR="00F1122C" w:rsidRPr="000C7C2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justifica-se em função de não haver outro palestrante similar  ao  Leandro Karnal</w:t>
      </w:r>
      <w:r w:rsidR="00F112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="00F1122C" w:rsidRPr="00F1122C">
        <w:rPr>
          <w:rFonts w:ascii="Times New Roman" w:hAnsi="Times New Roman" w:cs="Times New Roman"/>
          <w:sz w:val="24"/>
          <w:szCs w:val="24"/>
          <w:shd w:val="clear" w:color="auto" w:fill="FFFFFF"/>
        </w:rPr>
        <w:t>conferencista referendado pela comunidade acadêmica brasileira, um dos nomes mais importantes da atualidade</w:t>
      </w:r>
      <w:r w:rsidR="00F112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166D" w:rsidRPr="00E37E64" w:rsidRDefault="008D42C5" w:rsidP="008D42C5">
      <w:pPr>
        <w:widowControl w:val="0"/>
        <w:tabs>
          <w:tab w:val="left" w:pos="4253"/>
        </w:tabs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Face aos elementos contidos no parecer jurídico, considero, outrossim, que se trata de seleção </w:t>
      </w:r>
      <w:r w:rsidR="00A464E9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 treinamento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tal como definidos no art. 13 da Lei nº 8.666/93 –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II.</w:t>
      </w:r>
    </w:p>
    <w:p w:rsidR="00C6166D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Autorizo a contratação, observadas as demais cautelas legais. Publique-se súmula deste despacho (LEI Nº 8.666/93, art. 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3F4B40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Glauber Kunzler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3F4B40" w:rsidRPr="00E37E64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em exercício </w:t>
      </w:r>
    </w:p>
    <w:p w:rsidR="00C6166D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Pr="00E37E64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A464E9">
        <w:rPr>
          <w:rFonts w:ascii="Times New Roman" w:hAnsi="Times New Roman" w:cs="Times New Roman"/>
          <w:b/>
          <w:sz w:val="24"/>
          <w:szCs w:val="24"/>
          <w:lang w:eastAsia="zh-CN" w:bidi="hi-IN"/>
        </w:rPr>
        <w:t>08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B76F3" w:rsidRPr="00E37E64" w:rsidRDefault="002B76F3" w:rsidP="002B76F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Inexigibilidade de Licitação n° 00</w:t>
      </w:r>
      <w:r w:rsidR="00A464E9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PARECER JURÍDICO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A464E9" w:rsidRPr="00A464E9" w:rsidRDefault="00C6166D" w:rsidP="00A46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Vem a esta (Assessoria) Procuradoria Jurídica, para exame e parecer, o processo que </w:t>
      </w:r>
      <w:r w:rsidR="008D42C5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trata a </w:t>
      </w:r>
      <w:r w:rsidR="008D42C5" w:rsidRPr="00E37E64">
        <w:rPr>
          <w:rFonts w:ascii="Times New Roman" w:hAnsi="Times New Roman" w:cs="Times New Roman"/>
          <w:sz w:val="24"/>
          <w:szCs w:val="24"/>
          <w:lang w:val="pt-PT" w:eastAsia="pt-BR"/>
        </w:rPr>
        <w:t>Contratação</w:t>
      </w:r>
      <w:r w:rsidR="008D42C5" w:rsidRPr="00E3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 empresa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64E9">
        <w:rPr>
          <w:rFonts w:ascii="Times New Roman" w:hAnsi="Times New Roman" w:cs="Times New Roman"/>
          <w:sz w:val="24"/>
          <w:szCs w:val="24"/>
          <w:lang w:eastAsia="pt-BR"/>
        </w:rPr>
        <w:t>Kratos Klio Difusão do Conhecimento Ltda - ME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que tem por objetivo </w:t>
      </w:r>
      <w:r w:rsidR="008D42C5" w:rsidRPr="00E37E64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A464E9" w:rsidRPr="00A464E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Contratação da palestra “Professor/Educação”, para os professores e atendentes da rede municipal, com o foco </w:t>
      </w:r>
      <w:r w:rsidR="00A464E9" w:rsidRPr="00A46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 desafios da docência na atualidade, bem como a importância do comportamento ético no exercício diário da profissão dos envolvidos no processo de educação, buscando </w:t>
      </w:r>
      <w:r w:rsidR="00A464E9" w:rsidRPr="00A464E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contribuir para a qualificação e aprimoramento dos professores, investindo na conquista da excelência na educação de Sarandi</w:t>
      </w:r>
      <w:r w:rsidR="00A464E9" w:rsidRPr="00A464E9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A464E9" w:rsidRPr="00A464E9" w:rsidRDefault="00E37E64" w:rsidP="00A464E9">
      <w:pPr>
        <w:pStyle w:val="NormalWeb"/>
        <w:shd w:val="clear" w:color="auto" w:fill="FFFFFF"/>
        <w:spacing w:after="0" w:line="240" w:lineRule="auto"/>
        <w:ind w:left="357"/>
        <w:jc w:val="both"/>
      </w:pPr>
      <w:r w:rsidRPr="00E37E64">
        <w:rPr>
          <w:lang w:eastAsia="zh-CN" w:bidi="hi-IN"/>
        </w:rPr>
        <w:t xml:space="preserve">       </w:t>
      </w:r>
      <w:r w:rsidR="00C6166D" w:rsidRPr="00A464E9">
        <w:rPr>
          <w:lang w:eastAsia="zh-CN" w:bidi="hi-IN"/>
        </w:rPr>
        <w:t xml:space="preserve">Verifica-se </w:t>
      </w:r>
      <w:r w:rsidR="008D42C5" w:rsidRPr="00A464E9">
        <w:rPr>
          <w:lang w:eastAsia="pt-BR"/>
        </w:rPr>
        <w:t>proposta de contrato d</w:t>
      </w:r>
      <w:r w:rsidR="00A464E9" w:rsidRPr="00A464E9">
        <w:rPr>
          <w:lang w:eastAsia="pt-BR"/>
        </w:rPr>
        <w:t xml:space="preserve">a empresa observando a notória especialidade do Palestrante, </w:t>
      </w:r>
      <w:r w:rsidR="00A464E9" w:rsidRPr="00A464E9">
        <w:rPr>
          <w:shd w:val="clear" w:color="auto" w:fill="FFFFFF"/>
        </w:rPr>
        <w:t>conferencista referendado pela comunidade acadêmica brasileira, um dos nomes mais importantes da atualidade</w:t>
      </w:r>
      <w:r w:rsidR="00A464E9" w:rsidRPr="00A464E9">
        <w:rPr>
          <w:rFonts w:eastAsia="Times New Roman"/>
          <w:lang w:val="pt-PT" w:eastAsia="pt-BR"/>
        </w:rPr>
        <w:t xml:space="preserve">. O mesmo abordará profundas reflexões para os professores, pois </w:t>
      </w:r>
      <w:r w:rsidR="00A464E9" w:rsidRPr="00A464E9">
        <w:rPr>
          <w:shd w:val="clear" w:color="auto" w:fill="FFFFFF"/>
        </w:rPr>
        <w:t>trabalha há muitos anos com capacitações para professores da rede pública e publicação de material didático e de apoio para os professores. </w:t>
      </w:r>
    </w:p>
    <w:p w:rsidR="00C6166D" w:rsidRPr="00E37E64" w:rsidRDefault="00E37E64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Tais fatos permitem concluir pela incidência da hipótese de inexigibilidade de licitação prevista no art. 25, II, da Lei nº 8.666/93.</w:t>
      </w:r>
    </w:p>
    <w:p w:rsidR="00C6166D" w:rsidRPr="00E37E64" w:rsidRDefault="00E37E64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Ante o exposto, este órgão opina pela viabilidade de contratação nos termos propostos, inexigida licitação conforme fundamento supra referido. 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>Contudo, à consideração superior.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2C1946" w:rsidRDefault="00C6166D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E37E64" w:rsidRPr="00E37E64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Dione Maria Gregianin</w:t>
      </w:r>
    </w:p>
    <w:p w:rsidR="00E37E64" w:rsidRPr="00E37E64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sectPr w:rsidR="00E37E64" w:rsidRPr="00E37E64"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2F" w:rsidRDefault="00745A2F">
      <w:pPr>
        <w:spacing w:after="0" w:line="240" w:lineRule="auto"/>
      </w:pPr>
      <w:r>
        <w:separator/>
      </w:r>
    </w:p>
  </w:endnote>
  <w:endnote w:type="continuationSeparator" w:id="0">
    <w:p w:rsidR="00745A2F" w:rsidRDefault="007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2F" w:rsidRDefault="00745A2F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745A2F" w:rsidRDefault="0074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30AE5"/>
    <w:rsid w:val="00095468"/>
    <w:rsid w:val="000A6F80"/>
    <w:rsid w:val="000C7C26"/>
    <w:rsid w:val="0010543A"/>
    <w:rsid w:val="00146F66"/>
    <w:rsid w:val="001C7204"/>
    <w:rsid w:val="001E47CE"/>
    <w:rsid w:val="0025433F"/>
    <w:rsid w:val="0029408F"/>
    <w:rsid w:val="002B76F3"/>
    <w:rsid w:val="002C1946"/>
    <w:rsid w:val="002E33FC"/>
    <w:rsid w:val="00303862"/>
    <w:rsid w:val="00335C77"/>
    <w:rsid w:val="00342051"/>
    <w:rsid w:val="00385D83"/>
    <w:rsid w:val="003D4285"/>
    <w:rsid w:val="003F4B40"/>
    <w:rsid w:val="00493177"/>
    <w:rsid w:val="004A5448"/>
    <w:rsid w:val="00533DE0"/>
    <w:rsid w:val="00574398"/>
    <w:rsid w:val="0059150B"/>
    <w:rsid w:val="005A4EF4"/>
    <w:rsid w:val="006969CF"/>
    <w:rsid w:val="006A18AE"/>
    <w:rsid w:val="00745A2F"/>
    <w:rsid w:val="00775953"/>
    <w:rsid w:val="00795365"/>
    <w:rsid w:val="007D07EF"/>
    <w:rsid w:val="007F68AA"/>
    <w:rsid w:val="0081661D"/>
    <w:rsid w:val="00840C3F"/>
    <w:rsid w:val="00853FEE"/>
    <w:rsid w:val="008544F1"/>
    <w:rsid w:val="00897E06"/>
    <w:rsid w:val="008D42C5"/>
    <w:rsid w:val="00A27FA3"/>
    <w:rsid w:val="00A464E9"/>
    <w:rsid w:val="00C6166D"/>
    <w:rsid w:val="00C65814"/>
    <w:rsid w:val="00D677A6"/>
    <w:rsid w:val="00E37E64"/>
    <w:rsid w:val="00E45342"/>
    <w:rsid w:val="00F1122C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  <w:style w:type="paragraph" w:styleId="NormalWeb">
    <w:name w:val="Normal (Web)"/>
    <w:basedOn w:val="Normal"/>
    <w:uiPriority w:val="99"/>
    <w:unhideWhenUsed/>
    <w:rsid w:val="000C7C26"/>
    <w:pPr>
      <w:suppressAutoHyphens w:val="0"/>
      <w:autoSpaceDE/>
      <w:autoSpaceDN/>
      <w:adjustRightInd/>
    </w:pPr>
    <w:rPr>
      <w:rFonts w:ascii="Times New Roman" w:eastAsiaTheme="minorHAnsi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BC54-018B-4BBC-8442-F21F09A7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2119</Words>
  <Characters>11445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Fernanda</cp:lastModifiedBy>
  <cp:revision>9</cp:revision>
  <dcterms:created xsi:type="dcterms:W3CDTF">2018-01-08T13:10:00Z</dcterms:created>
  <dcterms:modified xsi:type="dcterms:W3CDTF">2018-01-10T10:20:00Z</dcterms:modified>
</cp:coreProperties>
</file>