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BD" w:rsidRDefault="001158BD">
      <w:pPr>
        <w:pStyle w:val="Standard"/>
        <w:jc w:val="center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  <w:bookmarkStart w:id="0" w:name="_GoBack"/>
      <w:bookmarkEnd w:id="0"/>
    </w:p>
    <w:p w:rsidR="001158BD" w:rsidRDefault="001158BD">
      <w:pPr>
        <w:pStyle w:val="Standard"/>
        <w:jc w:val="center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</w:p>
    <w:p w:rsidR="001158BD" w:rsidRDefault="001158BD">
      <w:pPr>
        <w:pStyle w:val="Standard"/>
        <w:jc w:val="center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</w:p>
    <w:p w:rsidR="001158BD" w:rsidRDefault="001158BD">
      <w:pPr>
        <w:pStyle w:val="Standard"/>
        <w:jc w:val="center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</w:p>
    <w:p w:rsidR="001158BD" w:rsidRDefault="001158BD">
      <w:pPr>
        <w:pStyle w:val="Standard"/>
        <w:jc w:val="center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</w:p>
    <w:p w:rsidR="001158BD" w:rsidRDefault="001158BD">
      <w:pPr>
        <w:pStyle w:val="Standard"/>
        <w:jc w:val="center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</w:p>
    <w:p w:rsidR="001158BD" w:rsidRDefault="001158BD">
      <w:pPr>
        <w:pStyle w:val="Standard"/>
        <w:jc w:val="center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</w:p>
    <w:p w:rsidR="001158BD" w:rsidRDefault="001158BD">
      <w:pPr>
        <w:pStyle w:val="Standard"/>
        <w:jc w:val="center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</w:p>
    <w:p w:rsidR="001158BD" w:rsidRDefault="001158BD">
      <w:pPr>
        <w:pStyle w:val="Standard"/>
        <w:jc w:val="center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</w:p>
    <w:p w:rsidR="001158BD" w:rsidRDefault="001158BD">
      <w:pPr>
        <w:pStyle w:val="Standard"/>
        <w:jc w:val="center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</w:p>
    <w:p w:rsidR="001158BD" w:rsidRDefault="00F57105">
      <w:pPr>
        <w:pStyle w:val="Standard"/>
        <w:jc w:val="center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t-BR"/>
        </w:rPr>
        <w:t>Comissão Permanente de Licitação e Julgamento</w:t>
      </w:r>
    </w:p>
    <w:p w:rsidR="001158BD" w:rsidRDefault="00F57105">
      <w:pPr>
        <w:pStyle w:val="Standard"/>
        <w:jc w:val="center"/>
        <w:rPr>
          <w:rFonts w:ascii="Times New Roman" w:eastAsia="Times New Roman" w:hAnsi="Times New Roman"/>
          <w:b/>
          <w:bCs/>
          <w:lang w:eastAsia="pt-BR"/>
        </w:rPr>
      </w:pPr>
      <w:bookmarkStart w:id="1" w:name="__DdeLink__3436_255019953"/>
      <w:r>
        <w:rPr>
          <w:rFonts w:ascii="Times New Roman" w:eastAsia="Times New Roman" w:hAnsi="Times New Roman"/>
          <w:b/>
          <w:bCs/>
          <w:lang w:eastAsia="pt-BR"/>
        </w:rPr>
        <w:t>PROCESSO LICITATÓRIO N° 057/2016</w:t>
      </w:r>
    </w:p>
    <w:p w:rsidR="001158BD" w:rsidRDefault="00F57105">
      <w:pPr>
        <w:pStyle w:val="Standard"/>
        <w:jc w:val="center"/>
      </w:pPr>
      <w:r>
        <w:rPr>
          <w:rFonts w:ascii="Times New Roman" w:eastAsia="Times New Roman" w:hAnsi="Times New Roman"/>
          <w:b/>
          <w:bCs/>
          <w:lang w:eastAsia="pt-BR"/>
        </w:rPr>
        <w:t>TOMADA DE PREÇOS N° 009</w:t>
      </w:r>
      <w:bookmarkEnd w:id="1"/>
      <w:r>
        <w:rPr>
          <w:rFonts w:ascii="Times New Roman" w:eastAsia="Times New Roman" w:hAnsi="Times New Roman"/>
          <w:b/>
          <w:bCs/>
          <w:lang w:eastAsia="pt-BR"/>
        </w:rPr>
        <w:t>/2016</w:t>
      </w:r>
    </w:p>
    <w:p w:rsidR="001158BD" w:rsidRDefault="001158BD">
      <w:pPr>
        <w:pStyle w:val="Standard"/>
        <w:tabs>
          <w:tab w:val="center" w:pos="4419"/>
          <w:tab w:val="right" w:pos="8838"/>
        </w:tabs>
        <w:jc w:val="center"/>
        <w:rPr>
          <w:rFonts w:ascii="Book Antiqua" w:eastAsia="Times New Roman" w:hAnsi="Book Antiqua"/>
          <w:b/>
          <w:sz w:val="20"/>
          <w:szCs w:val="20"/>
          <w:lang w:eastAsia="pt-BR"/>
        </w:rPr>
      </w:pPr>
    </w:p>
    <w:p w:rsidR="001158BD" w:rsidRDefault="001158BD">
      <w:pPr>
        <w:pStyle w:val="Standard"/>
        <w:jc w:val="center"/>
        <w:rPr>
          <w:rFonts w:ascii="Book Antiqua" w:eastAsia="Calibri" w:hAnsi="Book Antiqua"/>
          <w:b/>
          <w:bCs/>
          <w:sz w:val="20"/>
          <w:szCs w:val="20"/>
        </w:rPr>
      </w:pPr>
    </w:p>
    <w:p w:rsidR="001158BD" w:rsidRDefault="00F57105">
      <w:pPr>
        <w:pStyle w:val="Standard"/>
        <w:spacing w:before="120"/>
        <w:ind w:firstLine="708"/>
        <w:jc w:val="both"/>
        <w:rPr>
          <w:b/>
          <w:bCs/>
        </w:rPr>
      </w:pPr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pt-BR"/>
        </w:rPr>
        <w:t>C</w:t>
      </w:r>
      <w:bookmarkStart w:id="2" w:name="__DdeLink__1001_393027444"/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pt-BR"/>
        </w:rPr>
        <w:t xml:space="preserve">ontratação de Empresa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para a execução de obras e serviços de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engenharia em regime de empreitada global (fornecimento de materiais e serviços)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para a troca de pisos e toldo na E.M.E.F.Milton Alves de Souza</w:t>
      </w:r>
      <w:bookmarkEnd w:id="2"/>
      <w:r>
        <w:rPr>
          <w:rFonts w:ascii="Times New Roman" w:eastAsia="Times New Roman" w:hAnsi="Times New Roman"/>
          <w:b/>
          <w:bCs/>
          <w:lang w:eastAsia="pt-BR"/>
        </w:rPr>
        <w:t>.</w:t>
      </w:r>
    </w:p>
    <w:p w:rsidR="001158BD" w:rsidRDefault="001158BD">
      <w:pPr>
        <w:pStyle w:val="Standard"/>
        <w:ind w:firstLine="708"/>
        <w:jc w:val="both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</w:p>
    <w:p w:rsidR="001158BD" w:rsidRDefault="00F57105">
      <w:pPr>
        <w:pStyle w:val="Standard"/>
        <w:ind w:firstLine="708"/>
        <w:jc w:val="center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t-BR"/>
        </w:rPr>
        <w:t>ATA Nº 01</w:t>
      </w:r>
    </w:p>
    <w:p w:rsidR="001158BD" w:rsidRDefault="00F57105">
      <w:pPr>
        <w:pStyle w:val="Standard"/>
        <w:spacing w:before="240"/>
        <w:jc w:val="both"/>
      </w:pP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            Aos vinte e dois dias  do mês de agosto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 de dois mil e dezesseis, às nove horas, reuniu-se a Comissão de Licitação, composta pelos (as) senhores (as), FERNANDA MARIA ALVAREZ, RAFAEL BAÚ e GABIELA ROMIO , nomeados pela Portaria n</w:t>
      </w:r>
      <w:r>
        <w:rPr>
          <w:rFonts w:ascii="Symbol" w:eastAsia="Symbol" w:hAnsi="Symbol" w:cs="Symbol"/>
          <w:sz w:val="20"/>
          <w:szCs w:val="20"/>
          <w:lang w:eastAsia="pt-BR"/>
        </w:rPr>
        <w:t>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>. 6222, de 11 de novembro de 2015 e Júnior Valmor De Carli, nomeado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 pela Portaria nº 5690, de 18 de maio de 2012, na sala de reuniões da PREFEITURA MUNICIPAL DE SARANDI, com a finalidade de julgar e dar parecer sobre o que trata a presente licitação. A comissão declarou aberta a sessão convidando o presente a entregar os 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envelopes contendo os documentos de habilitação e a proposta financeira. Após receber os envelopes declarou encerrado o prazo para entrega dos mesmos. Compareceu e entregou à proposta a empresa </w:t>
      </w:r>
      <w:r>
        <w:rPr>
          <w:rFonts w:ascii="Book Antiqua" w:eastAsia="Times New Roman" w:hAnsi="Book Antiqua" w:cs="Times New Roman"/>
          <w:b/>
          <w:sz w:val="20"/>
          <w:szCs w:val="20"/>
          <w:lang w:eastAsia="pt-BR"/>
        </w:rPr>
        <w:t>FRANCIOSI &amp; SZEFER LTDA ME</w:t>
      </w:r>
      <w:bookmarkStart w:id="3" w:name="__DdeLink__986_275674246"/>
      <w:r>
        <w:rPr>
          <w:rFonts w:ascii="Book Antiqua" w:eastAsia="Times New Roman" w:hAnsi="Book Antiqua" w:cs="Times New Roman"/>
          <w:sz w:val="20"/>
          <w:szCs w:val="20"/>
          <w:lang w:eastAsia="pt-BR"/>
        </w:rPr>
        <w:t>,</w:t>
      </w:r>
      <w:bookmarkEnd w:id="3"/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 deu-se inicio a reunião com a aber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>tura dos envelopes nº 01(documentos), que foram rubricadas pelos membros da comissão e demais participante presente, os quais rubricaram as mesmas e depois de examinadas foi HABILITADO, com a documentação completa de acordo com o edital, a comissão consult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ou o participante do processo licitatório, quanto a face de recurso da habilitação, </w:t>
      </w:r>
      <w:r>
        <w:rPr>
          <w:rFonts w:ascii="Book Antiqua" w:eastAsia="Times New Roman" w:hAnsi="Book Antiqua" w:cs="Times New Roman"/>
          <w:b/>
          <w:sz w:val="20"/>
          <w:szCs w:val="20"/>
          <w:lang w:eastAsia="pt-BR"/>
        </w:rPr>
        <w:t>a empresa concorda em abrir mão quanto a face de recurso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>.  Passou-se então para a fase de abertura do envelope da proposta financeira, isto é, o envelope nº 02, com o crité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>rio menor preço Global, sendo que a Empresa vencedora foi</w:t>
      </w:r>
      <w:r>
        <w:rPr>
          <w:rFonts w:ascii="Book Antiqua" w:eastAsia="Times New Roman" w:hAnsi="Book Antiqua" w:cs="Times New Roman"/>
          <w:b/>
          <w:sz w:val="20"/>
          <w:szCs w:val="20"/>
          <w:lang w:eastAsia="pt-BR"/>
        </w:rPr>
        <w:t xml:space="preserve"> FRANCIOSI &amp; SZEFER LTDA ME, 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>com o valor inferior de R$ 15.639,80 (quinze mil seiscentos e trinta e nove reais e oitenta centavos)</w:t>
      </w:r>
      <w:r>
        <w:rPr>
          <w:rFonts w:ascii="Book Antiqua" w:eastAsia="Times New Roman" w:hAnsi="Book Antiqua"/>
          <w:sz w:val="20"/>
          <w:szCs w:val="20"/>
          <w:lang w:eastAsia="pt-BR"/>
        </w:rPr>
        <w:t>. A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 empresa presente de comum acordo abre</w:t>
      </w:r>
      <w:r>
        <w:rPr>
          <w:rFonts w:ascii="Book Antiqua" w:eastAsia="Times New Roman" w:hAnsi="Book Antiqua" w:cs="Times New Roman"/>
          <w:b/>
          <w:sz w:val="20"/>
          <w:szCs w:val="20"/>
          <w:lang w:eastAsia="pt-BR"/>
        </w:rPr>
        <w:t xml:space="preserve"> mão de recursos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. Nada mais 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>havendo para ser tratado, a comissão de licitação deu por encerrado os trabalhos, determinando que fosse lavrada a presente ata, que depois de lida em voz alta e aprovada, é assinada, na forma da lei pela comissão. Sarandi, 22 de agosto de 2016.</w:t>
      </w:r>
    </w:p>
    <w:p w:rsidR="001158BD" w:rsidRDefault="00F57105">
      <w:pPr>
        <w:pStyle w:val="Standard"/>
        <w:keepNext/>
        <w:jc w:val="both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t-BR"/>
        </w:rPr>
        <w:t>A Comissão</w:t>
      </w:r>
      <w:r>
        <w:rPr>
          <w:rFonts w:ascii="Book Antiqua" w:eastAsia="Times New Roman" w:hAnsi="Book Antiqua" w:cs="Times New Roman"/>
          <w:b/>
          <w:sz w:val="20"/>
          <w:szCs w:val="20"/>
          <w:lang w:eastAsia="pt-BR"/>
        </w:rPr>
        <w:t>:</w:t>
      </w:r>
    </w:p>
    <w:p w:rsidR="001158BD" w:rsidRDefault="001158BD">
      <w:pPr>
        <w:pStyle w:val="Standard"/>
        <w:keepNext/>
        <w:jc w:val="both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</w:p>
    <w:p w:rsidR="001158BD" w:rsidRDefault="001158BD">
      <w:pPr>
        <w:pStyle w:val="Standard"/>
        <w:keepNext/>
        <w:jc w:val="both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pt-BR"/>
        </w:rPr>
      </w:pPr>
    </w:p>
    <w:p w:rsidR="001158BD" w:rsidRDefault="001158BD">
      <w:pPr>
        <w:pStyle w:val="Standard"/>
        <w:jc w:val="center"/>
        <w:rPr>
          <w:rFonts w:ascii="Book Antiqua" w:eastAsia="Times New Roman" w:hAnsi="Book Antiqua" w:cs="Times New Roman"/>
          <w:sz w:val="20"/>
          <w:szCs w:val="20"/>
          <w:lang w:eastAsia="pt-BR"/>
        </w:rPr>
      </w:pPr>
    </w:p>
    <w:p w:rsidR="001158BD" w:rsidRDefault="00F57105">
      <w:pPr>
        <w:pStyle w:val="Standard"/>
        <w:rPr>
          <w:rFonts w:ascii="Book Antiqua" w:eastAsia="Times New Roman" w:hAnsi="Book Antiqua" w:cs="Times New Roman"/>
          <w:sz w:val="20"/>
          <w:szCs w:val="20"/>
          <w:lang w:eastAsia="pt-BR"/>
        </w:rPr>
      </w:pP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  _________________________                                            _______________________</w:t>
      </w:r>
    </w:p>
    <w:p w:rsidR="001158BD" w:rsidRDefault="00F57105">
      <w:pPr>
        <w:pStyle w:val="Standard"/>
        <w:rPr>
          <w:rFonts w:ascii="Book Antiqua" w:eastAsia="Times New Roman" w:hAnsi="Book Antiqua" w:cs="Times New Roman"/>
          <w:sz w:val="20"/>
          <w:szCs w:val="20"/>
          <w:lang w:eastAsia="pt-BR"/>
        </w:rPr>
      </w:pP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                Rafael Baú                                                              Júnior Valmor De Carli</w:t>
      </w:r>
    </w:p>
    <w:p w:rsidR="001158BD" w:rsidRDefault="00F57105">
      <w:pPr>
        <w:pStyle w:val="Standard"/>
        <w:rPr>
          <w:rFonts w:ascii="Book Antiqua" w:eastAsia="Times New Roman" w:hAnsi="Book Antiqua" w:cs="Times New Roman"/>
          <w:sz w:val="20"/>
          <w:szCs w:val="20"/>
          <w:lang w:eastAsia="pt-BR"/>
        </w:rPr>
      </w:pP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               Presidente                    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                                            Arquiteto e Urbanista</w:t>
      </w:r>
    </w:p>
    <w:p w:rsidR="001158BD" w:rsidRDefault="001158BD">
      <w:pPr>
        <w:pStyle w:val="Standard"/>
        <w:ind w:left="2832" w:firstLine="708"/>
        <w:rPr>
          <w:rFonts w:ascii="Book Antiqua" w:eastAsia="Times New Roman" w:hAnsi="Book Antiqua" w:cs="Times New Roman"/>
          <w:sz w:val="20"/>
          <w:szCs w:val="20"/>
          <w:lang w:eastAsia="pt-BR"/>
        </w:rPr>
      </w:pPr>
    </w:p>
    <w:p w:rsidR="001158BD" w:rsidRDefault="001158BD">
      <w:pPr>
        <w:pStyle w:val="Standard"/>
        <w:jc w:val="both"/>
        <w:rPr>
          <w:rFonts w:ascii="Book Antiqua" w:eastAsia="Times New Roman" w:hAnsi="Book Antiqua" w:cs="Times New Roman"/>
          <w:sz w:val="20"/>
          <w:szCs w:val="20"/>
          <w:lang w:eastAsia="pt-BR"/>
        </w:rPr>
      </w:pPr>
    </w:p>
    <w:p w:rsidR="001158BD" w:rsidRDefault="00F57105">
      <w:pPr>
        <w:pStyle w:val="Standard"/>
        <w:jc w:val="both"/>
        <w:rPr>
          <w:rFonts w:ascii="Book Antiqua" w:eastAsia="Times New Roman" w:hAnsi="Book Antiqua" w:cs="Times New Roman"/>
          <w:sz w:val="20"/>
          <w:szCs w:val="20"/>
          <w:lang w:eastAsia="pt-BR"/>
        </w:rPr>
      </w:pP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                                                                       ________________________                                                _____________________</w:t>
      </w:r>
    </w:p>
    <w:p w:rsidR="001158BD" w:rsidRDefault="00F57105">
      <w:pPr>
        <w:pStyle w:val="Standard"/>
        <w:jc w:val="both"/>
      </w:pPr>
      <w:r>
        <w:rPr>
          <w:rFonts w:ascii="Book Antiqua" w:eastAsia="Times New Roman" w:hAnsi="Book Antiqua" w:cs="Times New Roman"/>
          <w:sz w:val="20"/>
          <w:szCs w:val="20"/>
          <w:lang w:eastAsia="pt-BR"/>
        </w:rPr>
        <w:t>Fernanda Maria Alvarez                                                          Gabriela Ro</w:t>
      </w:r>
      <w:r>
        <w:rPr>
          <w:rFonts w:ascii="Book Antiqua" w:eastAsia="Times New Roman" w:hAnsi="Book Antiqua" w:cs="Times New Roman"/>
          <w:sz w:val="20"/>
          <w:szCs w:val="20"/>
          <w:lang w:eastAsia="pt-BR"/>
        </w:rPr>
        <w:t>mio</w:t>
      </w:r>
    </w:p>
    <w:p w:rsidR="001158BD" w:rsidRDefault="00F57105">
      <w:pPr>
        <w:pStyle w:val="Standard"/>
        <w:jc w:val="both"/>
        <w:rPr>
          <w:rFonts w:ascii="Book Antiqua" w:eastAsia="Times New Roman" w:hAnsi="Book Antiqua" w:cs="Times New Roman"/>
          <w:sz w:val="20"/>
          <w:szCs w:val="20"/>
          <w:lang w:eastAsia="pt-BR"/>
        </w:rPr>
      </w:pP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            Membro                                                                            Membro</w:t>
      </w:r>
    </w:p>
    <w:sectPr w:rsidR="001158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05" w:rsidRDefault="00F57105">
      <w:r>
        <w:separator/>
      </w:r>
    </w:p>
  </w:endnote>
  <w:endnote w:type="continuationSeparator" w:id="0">
    <w:p w:rsidR="00F57105" w:rsidRDefault="00F5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05" w:rsidRDefault="00F57105">
      <w:r>
        <w:rPr>
          <w:color w:val="000000"/>
        </w:rPr>
        <w:separator/>
      </w:r>
    </w:p>
  </w:footnote>
  <w:footnote w:type="continuationSeparator" w:id="0">
    <w:p w:rsidR="00F57105" w:rsidRDefault="00F5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58BD"/>
    <w:rsid w:val="001158BD"/>
    <w:rsid w:val="00C90290"/>
    <w:rsid w:val="00F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7B64E-81CD-47AE-BA9B-3CB82737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</cp:lastModifiedBy>
  <cp:revision>2</cp:revision>
  <cp:lastPrinted>2016-08-22T09:34:00Z</cp:lastPrinted>
  <dcterms:created xsi:type="dcterms:W3CDTF">2016-11-07T13:25:00Z</dcterms:created>
  <dcterms:modified xsi:type="dcterms:W3CDTF">2016-11-07T13:25:00Z</dcterms:modified>
</cp:coreProperties>
</file>