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0D" w:rsidRPr="00D04BA2" w:rsidRDefault="0045290D" w:rsidP="0045290D">
      <w:pPr>
        <w:tabs>
          <w:tab w:val="left" w:pos="2835"/>
        </w:tabs>
        <w:spacing w:after="0" w:line="240" w:lineRule="auto"/>
        <w:jc w:val="center"/>
        <w:rPr>
          <w:rFonts w:ascii="Arial" w:eastAsia="Times New Roman" w:hAnsi="Arial" w:cs="Arial"/>
          <w:b/>
          <w:lang w:eastAsia="pt-BR"/>
        </w:rPr>
      </w:pPr>
    </w:p>
    <w:p w:rsidR="00640894" w:rsidRPr="00D04BA2" w:rsidRDefault="00640894" w:rsidP="00640894">
      <w:pPr>
        <w:autoSpaceDE w:val="0"/>
        <w:autoSpaceDN w:val="0"/>
        <w:adjustRightInd w:val="0"/>
        <w:ind w:firstLine="709"/>
        <w:jc w:val="both"/>
        <w:rPr>
          <w:rFonts w:ascii="Arial" w:hAnsi="Arial" w:cs="Arial"/>
          <w:bCs/>
          <w:u w:val="single"/>
        </w:rPr>
      </w:pPr>
      <w:r w:rsidRPr="00D04BA2">
        <w:rPr>
          <w:rFonts w:ascii="Arial" w:hAnsi="Arial" w:cs="Arial"/>
        </w:rPr>
        <w:t xml:space="preserve">A Prefeitura Municipal de Sarandi - RS, através do seu Pregoeiro e sua equipe de apoio designada pela Portaria n° </w:t>
      </w:r>
      <w:r w:rsidR="0094601A">
        <w:rPr>
          <w:rFonts w:ascii="Arial" w:hAnsi="Arial" w:cs="Arial"/>
        </w:rPr>
        <w:t>6415</w:t>
      </w:r>
      <w:r w:rsidRPr="00D04BA2">
        <w:rPr>
          <w:rFonts w:ascii="Arial" w:hAnsi="Arial" w:cs="Arial"/>
        </w:rPr>
        <w:t xml:space="preserve"> de 23 de Ma</w:t>
      </w:r>
      <w:r w:rsidR="0094601A">
        <w:rPr>
          <w:rFonts w:ascii="Arial" w:hAnsi="Arial" w:cs="Arial"/>
        </w:rPr>
        <w:t>io</w:t>
      </w:r>
      <w:r w:rsidRPr="00D04BA2">
        <w:rPr>
          <w:rFonts w:ascii="Arial" w:hAnsi="Arial" w:cs="Arial"/>
        </w:rPr>
        <w:t xml:space="preserve"> de 201</w:t>
      </w:r>
      <w:r w:rsidR="0094601A">
        <w:rPr>
          <w:rFonts w:ascii="Arial" w:hAnsi="Arial" w:cs="Arial"/>
        </w:rPr>
        <w:t>7</w:t>
      </w:r>
      <w:r w:rsidRPr="00D04BA2">
        <w:rPr>
          <w:rFonts w:ascii="Arial" w:hAnsi="Arial" w:cs="Arial"/>
        </w:rPr>
        <w:t xml:space="preserve">, </w:t>
      </w:r>
      <w:r w:rsidRPr="00D04BA2">
        <w:rPr>
          <w:rFonts w:ascii="Arial" w:hAnsi="Arial" w:cs="Arial"/>
          <w:b/>
        </w:rPr>
        <w:t>TORNA PÚBLICO</w:t>
      </w:r>
      <w:r w:rsidRPr="00D04BA2">
        <w:rPr>
          <w:rFonts w:ascii="Arial" w:hAnsi="Arial" w:cs="Arial"/>
        </w:rPr>
        <w:t xml:space="preserve"> que no </w:t>
      </w:r>
      <w:r w:rsidR="00C24FA7" w:rsidRPr="009630EE">
        <w:rPr>
          <w:rFonts w:ascii="Arial" w:hAnsi="Arial" w:cs="Arial"/>
          <w:b/>
          <w:i/>
          <w:u w:val="single"/>
        </w:rPr>
        <w:t xml:space="preserve">dia </w:t>
      </w:r>
      <w:r w:rsidR="009630EE" w:rsidRPr="009630EE">
        <w:rPr>
          <w:rFonts w:ascii="Arial" w:hAnsi="Arial" w:cs="Arial"/>
          <w:b/>
          <w:i/>
          <w:u w:val="single"/>
        </w:rPr>
        <w:t>06</w:t>
      </w:r>
      <w:r w:rsidRPr="009630EE">
        <w:rPr>
          <w:rFonts w:ascii="Arial" w:hAnsi="Arial" w:cs="Arial"/>
          <w:b/>
          <w:i/>
          <w:u w:val="single"/>
        </w:rPr>
        <w:t xml:space="preserve"> de</w:t>
      </w:r>
      <w:r w:rsidR="009630EE" w:rsidRPr="009630EE">
        <w:rPr>
          <w:rFonts w:ascii="Arial" w:hAnsi="Arial" w:cs="Arial"/>
          <w:b/>
          <w:i/>
          <w:u w:val="single"/>
        </w:rPr>
        <w:t xml:space="preserve"> novembro</w:t>
      </w:r>
      <w:r w:rsidRPr="009630EE">
        <w:rPr>
          <w:rFonts w:ascii="Arial" w:hAnsi="Arial" w:cs="Arial"/>
          <w:b/>
          <w:i/>
          <w:u w:val="single"/>
        </w:rPr>
        <w:t xml:space="preserve">  201</w:t>
      </w:r>
      <w:r w:rsidR="008F0684" w:rsidRPr="009630EE">
        <w:rPr>
          <w:rFonts w:ascii="Arial" w:hAnsi="Arial" w:cs="Arial"/>
          <w:b/>
          <w:i/>
          <w:u w:val="single"/>
        </w:rPr>
        <w:t>7</w:t>
      </w:r>
      <w:r w:rsidRPr="009630EE">
        <w:rPr>
          <w:rFonts w:ascii="Arial" w:hAnsi="Arial" w:cs="Arial"/>
          <w:b/>
          <w:i/>
          <w:u w:val="single"/>
        </w:rPr>
        <w:t xml:space="preserve">, às </w:t>
      </w:r>
      <w:r w:rsidR="0079163F" w:rsidRPr="009630EE">
        <w:rPr>
          <w:rFonts w:ascii="Arial" w:hAnsi="Arial" w:cs="Arial"/>
          <w:b/>
          <w:i/>
          <w:u w:val="single"/>
        </w:rPr>
        <w:t>0</w:t>
      </w:r>
      <w:r w:rsidR="009630EE" w:rsidRPr="009630EE">
        <w:rPr>
          <w:rFonts w:ascii="Arial" w:hAnsi="Arial" w:cs="Arial"/>
          <w:b/>
          <w:i/>
          <w:u w:val="single"/>
        </w:rPr>
        <w:t>8</w:t>
      </w:r>
      <w:r w:rsidRPr="009630EE">
        <w:rPr>
          <w:rFonts w:ascii="Arial" w:hAnsi="Arial" w:cs="Arial"/>
          <w:b/>
          <w:i/>
          <w:u w:val="single"/>
        </w:rPr>
        <w:t>hs</w:t>
      </w:r>
      <w:r w:rsidRPr="009630EE">
        <w:rPr>
          <w:rFonts w:ascii="Arial" w:hAnsi="Arial" w:cs="Arial"/>
        </w:rPr>
        <w:t>,</w:t>
      </w:r>
      <w:r w:rsidRPr="00B11561">
        <w:rPr>
          <w:rFonts w:ascii="Arial" w:hAnsi="Arial" w:cs="Arial"/>
          <w:color w:val="FF0000"/>
        </w:rPr>
        <w:t xml:space="preserve"> </w:t>
      </w:r>
      <w:r w:rsidRPr="00D04BA2">
        <w:rPr>
          <w:rFonts w:ascii="Arial" w:hAnsi="Arial" w:cs="Arial"/>
        </w:rPr>
        <w:t xml:space="preserve">na Sala de Reuniões da Prefeitura Municipal de Sarandi - RS, serão recebidos os envelopes de propostas e documentação para a licitação na modalidade de </w:t>
      </w:r>
      <w:r w:rsidRPr="00D04BA2">
        <w:rPr>
          <w:rFonts w:ascii="Arial" w:hAnsi="Arial" w:cs="Arial"/>
          <w:b/>
          <w:bCs/>
        </w:rPr>
        <w:t xml:space="preserve">PREGÃO PRESENCIAL </w:t>
      </w:r>
      <w:r w:rsidRPr="00D04BA2">
        <w:rPr>
          <w:rFonts w:ascii="Arial" w:hAnsi="Arial" w:cs="Arial"/>
          <w:bCs/>
        </w:rPr>
        <w:t>do</w:t>
      </w:r>
      <w:r w:rsidRPr="00D04BA2">
        <w:rPr>
          <w:rFonts w:ascii="Arial" w:hAnsi="Arial" w:cs="Arial"/>
          <w:b/>
          <w:bCs/>
        </w:rPr>
        <w:t xml:space="preserve"> TIPO MENOR PREÇO </w:t>
      </w:r>
      <w:r w:rsidR="00B11561">
        <w:rPr>
          <w:rFonts w:ascii="Arial" w:hAnsi="Arial" w:cs="Arial"/>
          <w:b/>
          <w:bCs/>
        </w:rPr>
        <w:t>POR ITEM</w:t>
      </w:r>
      <w:r w:rsidRPr="00D04BA2">
        <w:rPr>
          <w:rFonts w:ascii="Arial" w:hAnsi="Arial" w:cs="Arial"/>
          <w:b/>
          <w:bCs/>
        </w:rPr>
        <w:t xml:space="preserve">, </w:t>
      </w:r>
      <w:r w:rsidRPr="00D04BA2">
        <w:rPr>
          <w:rFonts w:ascii="Arial" w:hAnsi="Arial" w:cs="Arial"/>
          <w:b/>
          <w:bCs/>
          <w:u w:val="single"/>
        </w:rPr>
        <w:t xml:space="preserve">para a aquisição de </w:t>
      </w:r>
      <w:r w:rsidR="00B11561">
        <w:rPr>
          <w:rFonts w:ascii="Arial" w:hAnsi="Arial" w:cs="Arial"/>
          <w:b/>
          <w:bCs/>
          <w:u w:val="single"/>
        </w:rPr>
        <w:t xml:space="preserve"> dois veículos </w:t>
      </w:r>
      <w:r w:rsidR="00C24FA7" w:rsidRPr="00D04BA2">
        <w:rPr>
          <w:rFonts w:ascii="Arial" w:hAnsi="Arial" w:cs="Arial"/>
          <w:b/>
          <w:bCs/>
          <w:u w:val="single"/>
        </w:rPr>
        <w:t xml:space="preserve"> </w:t>
      </w:r>
      <w:r w:rsidRPr="00D04BA2">
        <w:rPr>
          <w:rFonts w:ascii="Arial" w:hAnsi="Arial" w:cs="Arial"/>
          <w:b/>
          <w:bCs/>
          <w:u w:val="single"/>
        </w:rPr>
        <w:t>novo</w:t>
      </w:r>
      <w:r w:rsidR="00B11561">
        <w:rPr>
          <w:rFonts w:ascii="Arial" w:hAnsi="Arial" w:cs="Arial"/>
          <w:b/>
          <w:bCs/>
          <w:u w:val="single"/>
        </w:rPr>
        <w:t>s</w:t>
      </w:r>
      <w:r w:rsidRPr="00D04BA2">
        <w:rPr>
          <w:rFonts w:ascii="Arial" w:hAnsi="Arial" w:cs="Arial"/>
          <w:b/>
          <w:bCs/>
          <w:u w:val="single"/>
        </w:rPr>
        <w:t>, conforme especificações descritas no ANEXO I do presente edital.</w:t>
      </w:r>
      <w:r w:rsidRPr="00D04BA2">
        <w:rPr>
          <w:rFonts w:ascii="Arial" w:hAnsi="Arial" w:cs="Arial"/>
          <w:bCs/>
          <w:u w:val="single"/>
        </w:rPr>
        <w:t xml:space="preserve"> </w:t>
      </w:r>
    </w:p>
    <w:p w:rsidR="00640894" w:rsidRPr="00D04BA2" w:rsidRDefault="00640894" w:rsidP="00640894">
      <w:pPr>
        <w:autoSpaceDE w:val="0"/>
        <w:autoSpaceDN w:val="0"/>
        <w:adjustRightInd w:val="0"/>
        <w:ind w:firstLine="709"/>
        <w:jc w:val="both"/>
        <w:rPr>
          <w:rFonts w:ascii="Arial" w:hAnsi="Arial" w:cs="Arial"/>
        </w:rPr>
      </w:pPr>
      <w:r w:rsidRPr="00D04BA2">
        <w:rPr>
          <w:rFonts w:ascii="Arial" w:hAnsi="Arial" w:cs="Arial"/>
        </w:rPr>
        <w:t>A presente licitação reger-se-á pela Lei Federal nº 10.520 de 17 de julho de 2002, pelo Decreto Municipal nº 2573 de 27 de agosto de 2007,</w:t>
      </w:r>
      <w:r w:rsidR="00B15B83">
        <w:rPr>
          <w:rFonts w:ascii="Arial" w:hAnsi="Arial" w:cs="Arial"/>
        </w:rPr>
        <w:t xml:space="preserve"> portaria 6415 de 23 de maio de 2017</w:t>
      </w:r>
      <w:r w:rsidRPr="00D04BA2">
        <w:rPr>
          <w:rFonts w:ascii="Arial" w:hAnsi="Arial" w:cs="Arial"/>
        </w:rPr>
        <w:t xml:space="preserve"> e subsidiariamente pela Lei Federal nº 8.666 de 21 de junho de 1993, e condições previstas no Edital e seus anexos, mediante as seguintes condições:</w:t>
      </w:r>
    </w:p>
    <w:p w:rsidR="00640894" w:rsidRPr="00D04BA2" w:rsidRDefault="00640894" w:rsidP="00640894">
      <w:pPr>
        <w:tabs>
          <w:tab w:val="left" w:pos="2835"/>
        </w:tabs>
        <w:ind w:firstLine="709"/>
        <w:jc w:val="both"/>
        <w:rPr>
          <w:rFonts w:ascii="Arial" w:hAnsi="Arial" w:cs="Arial"/>
        </w:rPr>
      </w:pPr>
      <w:r w:rsidRPr="00D04BA2">
        <w:rPr>
          <w:rFonts w:ascii="Arial" w:hAnsi="Arial" w:cs="Arial"/>
          <w:b/>
        </w:rPr>
        <w:t>1 - DO OBJETO:</w:t>
      </w:r>
    </w:p>
    <w:p w:rsidR="00B11561" w:rsidRPr="00D04BA2" w:rsidRDefault="00640894" w:rsidP="00B11561">
      <w:pPr>
        <w:autoSpaceDE w:val="0"/>
        <w:autoSpaceDN w:val="0"/>
        <w:adjustRightInd w:val="0"/>
        <w:ind w:firstLine="709"/>
        <w:jc w:val="both"/>
        <w:rPr>
          <w:rFonts w:ascii="Arial" w:hAnsi="Arial" w:cs="Arial"/>
          <w:bCs/>
          <w:u w:val="single"/>
        </w:rPr>
      </w:pPr>
      <w:r w:rsidRPr="00D04BA2">
        <w:rPr>
          <w:rFonts w:ascii="Arial" w:hAnsi="Arial" w:cs="Arial"/>
        </w:rPr>
        <w:t xml:space="preserve">1.1. Constitui objeto da </w:t>
      </w:r>
      <w:r w:rsidR="0079163F" w:rsidRPr="00D04BA2">
        <w:rPr>
          <w:rFonts w:ascii="Arial" w:hAnsi="Arial" w:cs="Arial"/>
        </w:rPr>
        <w:t>p</w:t>
      </w:r>
      <w:r w:rsidRPr="00D04BA2">
        <w:rPr>
          <w:rFonts w:ascii="Arial" w:hAnsi="Arial" w:cs="Arial"/>
        </w:rPr>
        <w:t xml:space="preserve">resente </w:t>
      </w:r>
      <w:r w:rsidRPr="00D04BA2">
        <w:rPr>
          <w:rFonts w:ascii="Arial" w:hAnsi="Arial" w:cs="Arial"/>
          <w:b/>
          <w:bCs/>
          <w:u w:val="single"/>
        </w:rPr>
        <w:t xml:space="preserve"> </w:t>
      </w:r>
      <w:r w:rsidR="00B11561" w:rsidRPr="00D04BA2">
        <w:rPr>
          <w:rFonts w:ascii="Arial" w:hAnsi="Arial" w:cs="Arial"/>
          <w:b/>
          <w:bCs/>
          <w:u w:val="single"/>
        </w:rPr>
        <w:t xml:space="preserve">a aquisição de </w:t>
      </w:r>
      <w:r w:rsidR="00B11561">
        <w:rPr>
          <w:rFonts w:ascii="Arial" w:hAnsi="Arial" w:cs="Arial"/>
          <w:b/>
          <w:bCs/>
          <w:u w:val="single"/>
        </w:rPr>
        <w:t xml:space="preserve">dois veículos </w:t>
      </w:r>
      <w:r w:rsidR="00B11561" w:rsidRPr="00D04BA2">
        <w:rPr>
          <w:rFonts w:ascii="Arial" w:hAnsi="Arial" w:cs="Arial"/>
          <w:b/>
          <w:bCs/>
          <w:u w:val="single"/>
        </w:rPr>
        <w:t>novo</w:t>
      </w:r>
      <w:r w:rsidR="00B11561">
        <w:rPr>
          <w:rFonts w:ascii="Arial" w:hAnsi="Arial" w:cs="Arial"/>
          <w:b/>
          <w:bCs/>
          <w:u w:val="single"/>
        </w:rPr>
        <w:t>s</w:t>
      </w:r>
      <w:r w:rsidR="00B11561" w:rsidRPr="00D04BA2">
        <w:rPr>
          <w:rFonts w:ascii="Arial" w:hAnsi="Arial" w:cs="Arial"/>
          <w:b/>
          <w:bCs/>
          <w:u w:val="single"/>
        </w:rPr>
        <w:t>, conforme especificações descritas no ANEXO I do presente edital.</w:t>
      </w:r>
      <w:r w:rsidR="00B11561" w:rsidRPr="00D04BA2">
        <w:rPr>
          <w:rFonts w:ascii="Arial" w:hAnsi="Arial" w:cs="Arial"/>
          <w:bCs/>
          <w:u w:val="single"/>
        </w:rPr>
        <w:t xml:space="preserve"> </w:t>
      </w:r>
    </w:p>
    <w:p w:rsidR="00640894" w:rsidRPr="00D04BA2" w:rsidRDefault="00640894" w:rsidP="00640894">
      <w:pPr>
        <w:autoSpaceDE w:val="0"/>
        <w:autoSpaceDN w:val="0"/>
        <w:adjustRightInd w:val="0"/>
        <w:ind w:firstLine="709"/>
        <w:jc w:val="both"/>
        <w:rPr>
          <w:rFonts w:ascii="Arial" w:hAnsi="Arial" w:cs="Arial"/>
          <w:b/>
        </w:rPr>
      </w:pPr>
    </w:p>
    <w:p w:rsidR="00640894" w:rsidRPr="00D04BA2" w:rsidRDefault="00640894" w:rsidP="00640894">
      <w:pPr>
        <w:tabs>
          <w:tab w:val="left" w:pos="2835"/>
        </w:tabs>
        <w:ind w:firstLine="709"/>
        <w:jc w:val="both"/>
        <w:rPr>
          <w:rFonts w:ascii="Arial" w:hAnsi="Arial" w:cs="Arial"/>
        </w:rPr>
      </w:pPr>
      <w:r w:rsidRPr="00D04BA2">
        <w:rPr>
          <w:rFonts w:ascii="Arial" w:hAnsi="Arial" w:cs="Arial"/>
        </w:rPr>
        <w:t xml:space="preserve">1.2. </w:t>
      </w:r>
      <w:r w:rsidRPr="00D04BA2">
        <w:rPr>
          <w:rFonts w:ascii="Arial" w:hAnsi="Arial" w:cs="Arial"/>
          <w:b/>
        </w:rPr>
        <w:t>JUSTIFICATIVA PARA A REALIZAÇÃO DO PREGÃO PRESENCIAL</w:t>
      </w:r>
    </w:p>
    <w:p w:rsidR="00640894" w:rsidRPr="00D04BA2" w:rsidRDefault="00640894" w:rsidP="00640894">
      <w:pPr>
        <w:tabs>
          <w:tab w:val="left" w:pos="2835"/>
        </w:tabs>
        <w:ind w:firstLine="709"/>
        <w:jc w:val="both"/>
        <w:rPr>
          <w:rFonts w:ascii="Arial" w:hAnsi="Arial" w:cs="Arial"/>
        </w:rPr>
      </w:pPr>
      <w:r w:rsidRPr="00D04BA2">
        <w:rPr>
          <w:rFonts w:ascii="Arial" w:hAnsi="Arial" w:cs="Arial"/>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640894" w:rsidRPr="00D04BA2" w:rsidRDefault="00640894" w:rsidP="00B11561">
      <w:pPr>
        <w:autoSpaceDE w:val="0"/>
        <w:autoSpaceDN w:val="0"/>
        <w:adjustRightInd w:val="0"/>
        <w:ind w:firstLine="709"/>
        <w:jc w:val="both"/>
        <w:rPr>
          <w:rFonts w:ascii="Arial" w:hAnsi="Arial" w:cs="Arial"/>
        </w:rPr>
      </w:pPr>
      <w:r w:rsidRPr="00D04BA2">
        <w:rPr>
          <w:rFonts w:ascii="Arial" w:hAnsi="Arial" w:cs="Arial"/>
        </w:rPr>
        <w:t xml:space="preserve">A possibilidade do exame e análise da documentação exigida e que credencia os participantes, é outra questão fundamental e que dá segurança ao Pregoeiro e Equipe de Apoio e ao certame. Assim, realizando esta sessão na forma presencial, terá o Pregoeiro a oportunidade de permitir e proporcionar os esclarecimentos e questionamentos antes referidos entre demandante (Município de Sarandi) e os proponentes, momento em que poderão ser sanadas dúvidas, discutidas divergências, firmados pontos fundamentais, além de outras questões necessárias à contratação em pauta.  </w:t>
      </w:r>
    </w:p>
    <w:p w:rsidR="00640894" w:rsidRPr="00D04BA2" w:rsidRDefault="00640894" w:rsidP="00640894">
      <w:pPr>
        <w:tabs>
          <w:tab w:val="left" w:pos="2835"/>
        </w:tabs>
        <w:ind w:firstLine="709"/>
        <w:jc w:val="both"/>
        <w:rPr>
          <w:rFonts w:ascii="Arial" w:hAnsi="Arial" w:cs="Arial"/>
          <w:b/>
        </w:rPr>
      </w:pPr>
      <w:r w:rsidRPr="00D04BA2">
        <w:rPr>
          <w:rFonts w:ascii="Arial" w:hAnsi="Arial" w:cs="Arial"/>
        </w:rPr>
        <w:t xml:space="preserve">1.3. </w:t>
      </w:r>
      <w:r w:rsidRPr="00D04BA2">
        <w:rPr>
          <w:rFonts w:ascii="Arial" w:hAnsi="Arial" w:cs="Arial"/>
          <w:b/>
        </w:rPr>
        <w:t>IMPUGNAÇÃO AO ATO CONVOCATÓRIO</w:t>
      </w:r>
    </w:p>
    <w:p w:rsidR="00640894" w:rsidRPr="00D04BA2" w:rsidRDefault="00640894" w:rsidP="00640894">
      <w:pPr>
        <w:tabs>
          <w:tab w:val="left" w:pos="2835"/>
        </w:tabs>
        <w:ind w:firstLine="709"/>
        <w:jc w:val="both"/>
        <w:rPr>
          <w:rFonts w:ascii="Arial" w:hAnsi="Arial" w:cs="Arial"/>
        </w:rPr>
      </w:pPr>
      <w:r w:rsidRPr="00D04BA2">
        <w:rPr>
          <w:rFonts w:ascii="Arial" w:hAnsi="Arial" w:cs="Arial"/>
        </w:rPr>
        <w:t>As impugnações ao ato convocatório do pregão deverão obedecer ao disposto no artigo 41, da Lei Federal nº 8.666/1993 e alterações posteriores.</w:t>
      </w:r>
    </w:p>
    <w:p w:rsidR="00640894" w:rsidRPr="00D04BA2" w:rsidRDefault="00BD6F00" w:rsidP="00640894">
      <w:pPr>
        <w:tabs>
          <w:tab w:val="left" w:pos="2835"/>
        </w:tabs>
        <w:ind w:firstLine="709"/>
        <w:jc w:val="both"/>
        <w:rPr>
          <w:rFonts w:ascii="Arial" w:hAnsi="Arial" w:cs="Arial"/>
        </w:rPr>
      </w:pPr>
      <w:r w:rsidRPr="00D04BA2">
        <w:rPr>
          <w:rFonts w:ascii="Arial" w:hAnsi="Arial" w:cs="Arial"/>
        </w:rPr>
        <w:t>O</w:t>
      </w:r>
      <w:r w:rsidR="00640894" w:rsidRPr="00D04BA2">
        <w:rPr>
          <w:rFonts w:ascii="Arial" w:hAnsi="Arial" w:cs="Arial"/>
        </w:rPr>
        <w:t xml:space="preserve"> pregoeir</w:t>
      </w:r>
      <w:r w:rsidRPr="00D04BA2">
        <w:rPr>
          <w:rFonts w:ascii="Arial" w:hAnsi="Arial" w:cs="Arial"/>
        </w:rPr>
        <w:t>o</w:t>
      </w:r>
      <w:r w:rsidR="00640894" w:rsidRPr="00D04BA2">
        <w:rPr>
          <w:rFonts w:ascii="Arial" w:hAnsi="Arial" w:cs="Arial"/>
        </w:rPr>
        <w:t>, neste caso, encaminhará as impugnações à Autoridade Competente que decidirá no prazo legal.</w:t>
      </w:r>
    </w:p>
    <w:p w:rsidR="00640894" w:rsidRPr="00D04BA2" w:rsidRDefault="00640894" w:rsidP="00640894">
      <w:pPr>
        <w:ind w:firstLine="708"/>
        <w:jc w:val="both"/>
        <w:rPr>
          <w:rFonts w:ascii="Arial" w:hAnsi="Arial" w:cs="Arial"/>
        </w:rPr>
      </w:pPr>
      <w:r w:rsidRPr="00D04BA2">
        <w:rPr>
          <w:rFonts w:ascii="Arial" w:hAnsi="Arial" w:cs="Arial"/>
        </w:rPr>
        <w:lastRenderedPageBreak/>
        <w:t>1.4. As despesas correrão por conta das seguintes dotações orçamentárias</w:t>
      </w:r>
      <w:r w:rsidR="00782C4F" w:rsidRPr="00D04BA2">
        <w:rPr>
          <w:rFonts w:ascii="Arial" w:hAnsi="Arial" w:cs="Arial"/>
        </w:rPr>
        <w:t>, recurso livre</w:t>
      </w:r>
      <w:r w:rsidRPr="00D04BA2">
        <w:rPr>
          <w:rFonts w:ascii="Arial" w:hAnsi="Arial" w:cs="Arial"/>
        </w:rPr>
        <w:t>:</w:t>
      </w:r>
    </w:p>
    <w:tbl>
      <w:tblPr>
        <w:tblW w:w="9840" w:type="dxa"/>
        <w:tblInd w:w="108" w:type="dxa"/>
        <w:tblLook w:val="01E0" w:firstRow="1" w:lastRow="1" w:firstColumn="1" w:lastColumn="1" w:noHBand="0" w:noVBand="0"/>
      </w:tblPr>
      <w:tblGrid>
        <w:gridCol w:w="3382"/>
        <w:gridCol w:w="6458"/>
      </w:tblGrid>
      <w:tr w:rsidR="00640894" w:rsidRPr="00D04BA2" w:rsidTr="00EA0EB7">
        <w:trPr>
          <w:trHeight w:val="351"/>
        </w:trPr>
        <w:tc>
          <w:tcPr>
            <w:tcW w:w="3382" w:type="dxa"/>
          </w:tcPr>
          <w:p w:rsidR="00640894" w:rsidRPr="00D04BA2" w:rsidRDefault="00B15B83" w:rsidP="00EA0EB7">
            <w:pPr>
              <w:jc w:val="right"/>
              <w:rPr>
                <w:rFonts w:ascii="Arial" w:hAnsi="Arial" w:cs="Arial"/>
              </w:rPr>
            </w:pPr>
            <w:r>
              <w:rPr>
                <w:rFonts w:ascii="Arial" w:hAnsi="Arial" w:cs="Arial"/>
              </w:rPr>
              <w:t>07</w:t>
            </w:r>
          </w:p>
        </w:tc>
        <w:tc>
          <w:tcPr>
            <w:tcW w:w="6458" w:type="dxa"/>
          </w:tcPr>
          <w:p w:rsidR="00640894" w:rsidRPr="00D04BA2" w:rsidRDefault="00B15B83" w:rsidP="00EA0EB7">
            <w:pPr>
              <w:rPr>
                <w:rFonts w:ascii="Arial" w:hAnsi="Arial" w:cs="Arial"/>
              </w:rPr>
            </w:pPr>
            <w:r>
              <w:rPr>
                <w:rFonts w:ascii="Arial" w:hAnsi="Arial" w:cs="Arial"/>
              </w:rPr>
              <w:t>Secretaria Municipal de Obras e Viação</w:t>
            </w:r>
          </w:p>
        </w:tc>
      </w:tr>
      <w:tr w:rsidR="00B15B83" w:rsidRPr="00D04BA2" w:rsidTr="00B15B83">
        <w:trPr>
          <w:trHeight w:val="349"/>
        </w:trPr>
        <w:tc>
          <w:tcPr>
            <w:tcW w:w="3382" w:type="dxa"/>
          </w:tcPr>
          <w:p w:rsidR="00B15B83" w:rsidRPr="00D04BA2" w:rsidRDefault="00B15B83" w:rsidP="00B15B83">
            <w:pPr>
              <w:jc w:val="right"/>
              <w:rPr>
                <w:rFonts w:ascii="Arial" w:hAnsi="Arial" w:cs="Arial"/>
              </w:rPr>
            </w:pPr>
            <w:r w:rsidRPr="00D04BA2">
              <w:rPr>
                <w:rFonts w:ascii="Arial" w:hAnsi="Arial" w:cs="Arial"/>
              </w:rPr>
              <w:t>0</w:t>
            </w:r>
            <w:r>
              <w:rPr>
                <w:rFonts w:ascii="Arial" w:hAnsi="Arial" w:cs="Arial"/>
              </w:rPr>
              <w:t>7</w:t>
            </w:r>
            <w:r w:rsidRPr="00D04BA2">
              <w:rPr>
                <w:rFonts w:ascii="Arial" w:hAnsi="Arial" w:cs="Arial"/>
              </w:rPr>
              <w:t>0</w:t>
            </w:r>
            <w:r>
              <w:rPr>
                <w:rFonts w:ascii="Arial" w:hAnsi="Arial" w:cs="Arial"/>
              </w:rPr>
              <w:t>1.06</w:t>
            </w:r>
            <w:r w:rsidRPr="00D04BA2">
              <w:rPr>
                <w:rFonts w:ascii="Arial" w:hAnsi="Arial" w:cs="Arial"/>
              </w:rPr>
              <w:t>.</w:t>
            </w:r>
            <w:r>
              <w:rPr>
                <w:rFonts w:ascii="Arial" w:hAnsi="Arial" w:cs="Arial"/>
              </w:rPr>
              <w:t>181</w:t>
            </w:r>
            <w:r w:rsidRPr="00D04BA2">
              <w:rPr>
                <w:rFonts w:ascii="Arial" w:hAnsi="Arial" w:cs="Arial"/>
              </w:rPr>
              <w:t>.01</w:t>
            </w:r>
            <w:r>
              <w:rPr>
                <w:rFonts w:ascii="Arial" w:hAnsi="Arial" w:cs="Arial"/>
              </w:rPr>
              <w:t>15</w:t>
            </w:r>
            <w:r w:rsidRPr="00D04BA2">
              <w:rPr>
                <w:rFonts w:ascii="Arial" w:hAnsi="Arial" w:cs="Arial"/>
              </w:rPr>
              <w:t>.10</w:t>
            </w:r>
            <w:r>
              <w:rPr>
                <w:rFonts w:ascii="Arial" w:hAnsi="Arial" w:cs="Arial"/>
              </w:rPr>
              <w:t>51</w:t>
            </w:r>
          </w:p>
        </w:tc>
        <w:tc>
          <w:tcPr>
            <w:tcW w:w="6458" w:type="dxa"/>
          </w:tcPr>
          <w:p w:rsidR="00B15B83" w:rsidRPr="00D04BA2" w:rsidRDefault="00B15B83" w:rsidP="00B15B83">
            <w:pPr>
              <w:rPr>
                <w:rFonts w:ascii="Arial" w:hAnsi="Arial" w:cs="Arial"/>
              </w:rPr>
            </w:pPr>
            <w:r w:rsidRPr="00D04BA2">
              <w:rPr>
                <w:rFonts w:ascii="Arial" w:hAnsi="Arial" w:cs="Arial"/>
              </w:rPr>
              <w:t>4490.52.52.00.00.00.0001 Veículo de tração Mecânica</w:t>
            </w:r>
          </w:p>
        </w:tc>
      </w:tr>
    </w:tbl>
    <w:p w:rsidR="0045290D"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2 - DAS CONDIÇÕES GERAIS DE PARTICIPAÇÃO</w:t>
      </w:r>
    </w:p>
    <w:p w:rsidR="00B15B83" w:rsidRPr="00D04BA2" w:rsidRDefault="00B15B83" w:rsidP="0045290D">
      <w:pPr>
        <w:autoSpaceDE w:val="0"/>
        <w:autoSpaceDN w:val="0"/>
        <w:adjustRightInd w:val="0"/>
        <w:spacing w:after="0" w:line="240" w:lineRule="auto"/>
        <w:ind w:firstLine="709"/>
        <w:jc w:val="both"/>
        <w:rPr>
          <w:rFonts w:ascii="Arial" w:eastAsia="Times New Roman" w:hAnsi="Arial" w:cs="Arial"/>
          <w:b/>
          <w:bCs/>
          <w:lang w:eastAsia="pt-BR"/>
        </w:rPr>
      </w:pP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2.1. Poderão participar deste Pregão pessoas jurídicas que atenderem a todas as exigências estabelecidas neste Edital, e:</w:t>
      </w:r>
    </w:p>
    <w:p w:rsidR="0045290D" w:rsidRPr="00557259"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2</w:t>
      </w:r>
      <w:r w:rsidRPr="00557259">
        <w:rPr>
          <w:rFonts w:ascii="Arial" w:eastAsia="Times New Roman" w:hAnsi="Arial" w:cs="Arial"/>
          <w:lang w:eastAsia="pt-BR"/>
        </w:rPr>
        <w:t>.1.1 não estejam suspensas de licitar ou impedidas de contratar com a Administração Pública em todas as esferas;</w:t>
      </w:r>
      <w:bookmarkStart w:id="0" w:name="_GoBack"/>
      <w:bookmarkEnd w:id="0"/>
    </w:p>
    <w:p w:rsidR="0094601A" w:rsidRDefault="0045290D" w:rsidP="0045290D">
      <w:pPr>
        <w:autoSpaceDE w:val="0"/>
        <w:autoSpaceDN w:val="0"/>
        <w:adjustRightInd w:val="0"/>
        <w:spacing w:after="0" w:line="240" w:lineRule="auto"/>
        <w:ind w:firstLine="709"/>
        <w:jc w:val="both"/>
        <w:rPr>
          <w:rFonts w:ascii="Arial" w:eastAsia="Times New Roman" w:hAnsi="Arial" w:cs="Arial"/>
          <w:b/>
          <w:u w:val="single"/>
          <w:lang w:eastAsia="pt-BR"/>
        </w:rPr>
      </w:pPr>
      <w:r w:rsidRPr="00D04BA2">
        <w:rPr>
          <w:rFonts w:ascii="Arial" w:eastAsia="Times New Roman" w:hAnsi="Arial" w:cs="Arial"/>
          <w:lang w:eastAsia="pt-BR"/>
        </w:rPr>
        <w:t xml:space="preserve">2.1.2 que não estejam sob processo de falência ou concordata, concurso de credores, dissolução, liquidação judicial ou extrajudicial </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2.1.3 nenhum representante poderá representar mais de uma empresa licitante</w:t>
      </w:r>
      <w:r w:rsidR="00141254" w:rsidRPr="00D04BA2">
        <w:rPr>
          <w:rFonts w:ascii="Arial" w:eastAsia="Times New Roman" w:hAnsi="Arial" w:cs="Arial"/>
          <w:lang w:eastAsia="pt-BR"/>
        </w:rPr>
        <w:t xml:space="preserve"> no mesmo item</w:t>
      </w:r>
      <w:r w:rsidRPr="00D04BA2">
        <w:rPr>
          <w:rFonts w:ascii="Arial" w:eastAsia="Times New Roman" w:hAnsi="Arial" w:cs="Arial"/>
          <w:lang w:eastAsia="pt-BR"/>
        </w:rPr>
        <w:t>.</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3 - DA APRESENTAÇÃO DOS ENVELOPES:</w:t>
      </w:r>
    </w:p>
    <w:p w:rsidR="0094601A" w:rsidRDefault="0094601A"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3.1. Os interessados, no dia, hora e local, fixados no preâmbulo deste Edital, para a participação nesta licitação, deverão entregar os seus envelopes contendo a Proposta de Preços (Envelope nº 1) e os Documentos de Habilitação (Envelope nº 2) devidamente fechados e indevassáveis, rubricados no seu fecho, contendo em sua parte externa os seguintes dizeres:</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À Prefeitura Municipal de Sarandi</w:t>
      </w:r>
    </w:p>
    <w:p w:rsidR="0045290D" w:rsidRPr="005024D5"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8F0684">
        <w:rPr>
          <w:rFonts w:ascii="Arial" w:eastAsia="Times New Roman" w:hAnsi="Arial" w:cs="Arial"/>
          <w:b/>
          <w:bCs/>
          <w:lang w:eastAsia="pt-BR"/>
        </w:rPr>
        <w:t xml:space="preserve">Processo </w:t>
      </w:r>
      <w:r w:rsidRPr="005024D5">
        <w:rPr>
          <w:rFonts w:ascii="Arial" w:eastAsia="Times New Roman" w:hAnsi="Arial" w:cs="Arial"/>
          <w:b/>
          <w:bCs/>
          <w:lang w:eastAsia="pt-BR"/>
        </w:rPr>
        <w:t xml:space="preserve">Licitatório n° </w:t>
      </w:r>
      <w:r w:rsidR="005024D5" w:rsidRPr="005024D5">
        <w:rPr>
          <w:rFonts w:ascii="Arial" w:eastAsia="Times New Roman" w:hAnsi="Arial" w:cs="Arial"/>
          <w:b/>
          <w:bCs/>
          <w:lang w:eastAsia="pt-BR"/>
        </w:rPr>
        <w:t>091</w:t>
      </w:r>
      <w:r w:rsidR="00123E50" w:rsidRPr="005024D5">
        <w:rPr>
          <w:rFonts w:ascii="Arial" w:eastAsia="Times New Roman" w:hAnsi="Arial" w:cs="Arial"/>
          <w:b/>
          <w:bCs/>
          <w:lang w:eastAsia="pt-BR"/>
        </w:rPr>
        <w:t>/</w:t>
      </w:r>
      <w:r w:rsidRPr="005024D5">
        <w:rPr>
          <w:rFonts w:ascii="Arial" w:eastAsia="Times New Roman" w:hAnsi="Arial" w:cs="Arial"/>
          <w:b/>
          <w:bCs/>
          <w:lang w:eastAsia="pt-BR"/>
        </w:rPr>
        <w:t>201</w:t>
      </w:r>
      <w:r w:rsidR="0094601A" w:rsidRPr="005024D5">
        <w:rPr>
          <w:rFonts w:ascii="Arial" w:eastAsia="Times New Roman" w:hAnsi="Arial" w:cs="Arial"/>
          <w:b/>
          <w:bCs/>
          <w:lang w:eastAsia="pt-BR"/>
        </w:rPr>
        <w:t>7</w:t>
      </w:r>
    </w:p>
    <w:p w:rsidR="0045290D" w:rsidRPr="005024D5"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5024D5">
        <w:rPr>
          <w:rFonts w:ascii="Arial" w:eastAsia="Times New Roman" w:hAnsi="Arial" w:cs="Arial"/>
          <w:b/>
          <w:bCs/>
          <w:lang w:eastAsia="pt-BR"/>
        </w:rPr>
        <w:t>Edital de Pregão Presencial N° 0</w:t>
      </w:r>
      <w:r w:rsidR="005024D5" w:rsidRPr="005024D5">
        <w:rPr>
          <w:rFonts w:ascii="Arial" w:eastAsia="Times New Roman" w:hAnsi="Arial" w:cs="Arial"/>
          <w:b/>
          <w:bCs/>
          <w:lang w:eastAsia="pt-BR"/>
        </w:rPr>
        <w:t>71</w:t>
      </w:r>
      <w:r w:rsidRPr="005024D5">
        <w:rPr>
          <w:rFonts w:ascii="Arial" w:eastAsia="Times New Roman" w:hAnsi="Arial" w:cs="Arial"/>
          <w:b/>
          <w:bCs/>
          <w:lang w:eastAsia="pt-BR"/>
        </w:rPr>
        <w:t>/201</w:t>
      </w:r>
      <w:r w:rsidR="0094601A" w:rsidRPr="005024D5">
        <w:rPr>
          <w:rFonts w:ascii="Arial" w:eastAsia="Times New Roman" w:hAnsi="Arial" w:cs="Arial"/>
          <w:b/>
          <w:bCs/>
          <w:lang w:eastAsia="pt-BR"/>
        </w:rPr>
        <w:t>7</w:t>
      </w:r>
    </w:p>
    <w:p w:rsidR="0045290D" w:rsidRPr="005024D5"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5024D5">
        <w:rPr>
          <w:rFonts w:ascii="Arial" w:eastAsia="Times New Roman" w:hAnsi="Arial" w:cs="Arial"/>
          <w:b/>
          <w:bCs/>
          <w:lang w:eastAsia="pt-BR"/>
        </w:rPr>
        <w:t>Envelope n° 1 – PROPOSTA</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Nome do Proponente:</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8F0684"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8F0684">
        <w:rPr>
          <w:rFonts w:ascii="Arial" w:eastAsia="Times New Roman" w:hAnsi="Arial" w:cs="Arial"/>
          <w:b/>
          <w:bCs/>
          <w:lang w:eastAsia="pt-BR"/>
        </w:rPr>
        <w:t>Prefeitura Municipal de Sarandi</w:t>
      </w:r>
    </w:p>
    <w:p w:rsidR="0045290D" w:rsidRPr="008F0684"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8F0684">
        <w:rPr>
          <w:rFonts w:ascii="Arial" w:eastAsia="Times New Roman" w:hAnsi="Arial" w:cs="Arial"/>
          <w:b/>
          <w:bCs/>
          <w:lang w:eastAsia="pt-BR"/>
        </w:rPr>
        <w:t>Processo Licitatório</w:t>
      </w:r>
      <w:r w:rsidR="00123E50" w:rsidRPr="008F0684">
        <w:rPr>
          <w:rFonts w:ascii="Arial" w:eastAsia="Times New Roman" w:hAnsi="Arial" w:cs="Arial"/>
          <w:b/>
          <w:bCs/>
          <w:lang w:eastAsia="pt-BR"/>
        </w:rPr>
        <w:t xml:space="preserve"> n° </w:t>
      </w:r>
      <w:r w:rsidR="005024D5">
        <w:rPr>
          <w:rFonts w:ascii="Arial" w:eastAsia="Times New Roman" w:hAnsi="Arial" w:cs="Arial"/>
          <w:b/>
          <w:bCs/>
          <w:lang w:eastAsia="pt-BR"/>
        </w:rPr>
        <w:t>091</w:t>
      </w:r>
      <w:r w:rsidRPr="008F0684">
        <w:rPr>
          <w:rFonts w:ascii="Arial" w:eastAsia="Times New Roman" w:hAnsi="Arial" w:cs="Arial"/>
          <w:b/>
          <w:bCs/>
          <w:lang w:eastAsia="pt-BR"/>
        </w:rPr>
        <w:t>/201</w:t>
      </w:r>
      <w:r w:rsidR="0094601A" w:rsidRPr="008F0684">
        <w:rPr>
          <w:rFonts w:ascii="Arial" w:eastAsia="Times New Roman" w:hAnsi="Arial" w:cs="Arial"/>
          <w:b/>
          <w:bCs/>
          <w:lang w:eastAsia="pt-BR"/>
        </w:rPr>
        <w:t>7</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Edital de Pregão Presencial N° 0</w:t>
      </w:r>
      <w:r w:rsidR="005024D5">
        <w:rPr>
          <w:rFonts w:ascii="Arial" w:eastAsia="Times New Roman" w:hAnsi="Arial" w:cs="Arial"/>
          <w:b/>
          <w:bCs/>
          <w:lang w:eastAsia="pt-BR"/>
        </w:rPr>
        <w:t>71</w:t>
      </w:r>
      <w:r w:rsidRPr="00D04BA2">
        <w:rPr>
          <w:rFonts w:ascii="Arial" w:eastAsia="Times New Roman" w:hAnsi="Arial" w:cs="Arial"/>
          <w:b/>
          <w:bCs/>
          <w:lang w:eastAsia="pt-BR"/>
        </w:rPr>
        <w:t>/201</w:t>
      </w:r>
      <w:r w:rsidR="0094601A">
        <w:rPr>
          <w:rFonts w:ascii="Arial" w:eastAsia="Times New Roman" w:hAnsi="Arial" w:cs="Arial"/>
          <w:b/>
          <w:bCs/>
          <w:lang w:eastAsia="pt-BR"/>
        </w:rPr>
        <w:t>7</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Envelope n° 2 – DOCUMENTAÇÃO PARA HABILITAÇÃO</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bCs/>
          <w:lang w:eastAsia="pt-BR"/>
        </w:rPr>
        <w:t>Nome do Proponente:</w:t>
      </w:r>
    </w:p>
    <w:p w:rsidR="0045290D" w:rsidRPr="00D04BA2" w:rsidRDefault="0045290D" w:rsidP="0045290D">
      <w:pPr>
        <w:spacing w:after="0" w:line="240" w:lineRule="auto"/>
        <w:rPr>
          <w:rFonts w:ascii="Arial" w:eastAsia="Times New Roman" w:hAnsi="Arial" w:cs="Arial"/>
          <w:b/>
          <w:lang w:eastAsia="pt-BR"/>
        </w:rPr>
      </w:pPr>
    </w:p>
    <w:p w:rsidR="0045290D" w:rsidRDefault="0045290D" w:rsidP="0045290D">
      <w:pPr>
        <w:spacing w:after="0" w:line="240" w:lineRule="auto"/>
        <w:ind w:firstLine="708"/>
        <w:jc w:val="both"/>
        <w:rPr>
          <w:rFonts w:ascii="Arial" w:eastAsia="Times New Roman" w:hAnsi="Arial" w:cs="Arial"/>
          <w:b/>
          <w:lang w:eastAsia="pt-BR"/>
        </w:rPr>
      </w:pPr>
      <w:r w:rsidRPr="00D04BA2">
        <w:rPr>
          <w:rFonts w:ascii="Arial" w:eastAsia="Times New Roman" w:hAnsi="Arial" w:cs="Arial"/>
          <w:b/>
          <w:lang w:eastAsia="pt-BR"/>
        </w:rPr>
        <w:t>4 - DA REPRESENTAÇÃO E DO CREDENCIAMENTO:</w:t>
      </w:r>
    </w:p>
    <w:p w:rsidR="0094601A" w:rsidRPr="00D04BA2" w:rsidRDefault="0094601A" w:rsidP="0045290D">
      <w:pPr>
        <w:spacing w:after="0" w:line="240" w:lineRule="auto"/>
        <w:ind w:firstLine="708"/>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b/>
          <w:lang w:eastAsia="pt-BR"/>
        </w:rPr>
        <w:tab/>
      </w:r>
      <w:r w:rsidRPr="00D04BA2">
        <w:rPr>
          <w:rFonts w:ascii="Arial" w:eastAsia="Times New Roman" w:hAnsi="Arial" w:cs="Arial"/>
          <w:lang w:eastAsia="pt-BR"/>
        </w:rPr>
        <w:t>4.1. O licitante, para credenciamento, deverá apresentar-se junto ao Pregoeiro, diretamente ou através de seu representante que, devidamente identificado e credenciado por meio legal</w:t>
      </w:r>
      <w:r w:rsidR="007246E0" w:rsidRPr="00D04BA2">
        <w:rPr>
          <w:rFonts w:ascii="Arial" w:eastAsia="Times New Roman" w:hAnsi="Arial" w:cs="Arial"/>
          <w:b/>
          <w:u w:val="single"/>
          <w:lang w:eastAsia="pt-BR"/>
        </w:rPr>
        <w:t>(autenticado em cartório</w:t>
      </w:r>
      <w:r w:rsidR="007246E0" w:rsidRPr="00D04BA2">
        <w:rPr>
          <w:rFonts w:ascii="Arial" w:eastAsia="Times New Roman" w:hAnsi="Arial" w:cs="Arial"/>
          <w:lang w:eastAsia="pt-BR"/>
        </w:rPr>
        <w:t>)</w:t>
      </w:r>
      <w:r w:rsidRPr="00D04BA2">
        <w:rPr>
          <w:rFonts w:ascii="Arial" w:eastAsia="Times New Roman" w:hAnsi="Arial" w:cs="Arial"/>
          <w:lang w:eastAsia="pt-BR"/>
        </w:rPr>
        <w:t>, e será o único admitido a intervir no procedimento licitatório, no interesse do representado.</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4.2. O credenciamento será efetuado da seguinte forma:</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 xml:space="preserve">a) se dirigente, proprietário, sócio ou assemelhado da empresa proponente, deverá ser apresentada cópia do respectivo Estatuto ou Contrato Social em vigor, devidamente registrado; em se </w:t>
      </w:r>
      <w:r w:rsidRPr="00D04BA2">
        <w:rPr>
          <w:rFonts w:ascii="Arial" w:eastAsia="Times New Roman" w:hAnsi="Arial" w:cs="Arial"/>
          <w:lang w:eastAsia="pt-BR"/>
        </w:rPr>
        <w:lastRenderedPageBreak/>
        <w:t>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b)</w:t>
      </w:r>
      <w:r w:rsidRPr="00D04BA2">
        <w:rPr>
          <w:rFonts w:ascii="Arial" w:eastAsia="Times New Roman" w:hAnsi="Arial" w:cs="Arial"/>
          <w:b/>
          <w:lang w:eastAsia="pt-BR"/>
        </w:rPr>
        <w:t xml:space="preserve"> </w:t>
      </w:r>
      <w:r w:rsidRPr="00D04BA2">
        <w:rPr>
          <w:rFonts w:ascii="Arial" w:eastAsia="Times New Roman" w:hAnsi="Arial" w:cs="Arial"/>
          <w:lang w:eastAsia="pt-BR"/>
        </w:rPr>
        <w:t>se representante legal, deverá apresentar:</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b.1) instrumento público ou particular de procuração, em que conste o nome da empresa outorgante, bem como de todas as pessoas com poderes para a outorga de procuração, e, também, o nome do outorgado, constando ainda, a indicação de amplos poderes para dar la</w:t>
      </w:r>
      <w:r w:rsidR="0079163F" w:rsidRPr="00D04BA2">
        <w:rPr>
          <w:rFonts w:ascii="Arial" w:eastAsia="Times New Roman" w:hAnsi="Arial" w:cs="Arial"/>
          <w:lang w:eastAsia="pt-BR"/>
        </w:rPr>
        <w:t>nce(s) em licitação pública; ou</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 xml:space="preserve">b.2) termo de credenciamento (conforme modelo no </w:t>
      </w:r>
      <w:hyperlink w:anchor="AnexoIII" w:history="1">
        <w:r w:rsidRPr="00D04BA2">
          <w:rPr>
            <w:rFonts w:ascii="Arial" w:eastAsia="Times New Roman" w:hAnsi="Arial" w:cs="Arial"/>
            <w:color w:val="0000FF"/>
            <w:u w:val="single"/>
            <w:lang w:eastAsia="pt-BR"/>
          </w:rPr>
          <w:t>ANEXO III</w:t>
        </w:r>
      </w:hyperlink>
      <w:r w:rsidRPr="00D04BA2">
        <w:rPr>
          <w:rFonts w:ascii="Arial" w:eastAsia="Times New Roman" w:hAnsi="Arial" w:cs="Arial"/>
          <w:lang w:eastAsia="pt-BR"/>
        </w:rPr>
        <w:t xml:space="preserve">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94601A"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 xml:space="preserve">c) se empresa individual, o registro comercial, devidamente registrado  </w:t>
      </w:r>
    </w:p>
    <w:p w:rsidR="0045290D" w:rsidRPr="00D04BA2" w:rsidRDefault="0094601A" w:rsidP="0045290D">
      <w:pPr>
        <w:spacing w:after="0" w:line="240" w:lineRule="auto"/>
        <w:jc w:val="both"/>
        <w:rPr>
          <w:rFonts w:ascii="Arial" w:eastAsia="Times New Roman" w:hAnsi="Arial" w:cs="Arial"/>
          <w:lang w:eastAsia="pt-BR"/>
        </w:rPr>
      </w:pPr>
      <w:r>
        <w:rPr>
          <w:rFonts w:ascii="Arial" w:eastAsia="Times New Roman" w:hAnsi="Arial" w:cs="Arial"/>
          <w:lang w:eastAsia="pt-BR"/>
        </w:rPr>
        <w:t xml:space="preserve">            d) </w:t>
      </w:r>
      <w:r w:rsidR="0045290D" w:rsidRPr="00D04BA2">
        <w:rPr>
          <w:rFonts w:ascii="Arial" w:eastAsia="Times New Roman" w:hAnsi="Arial" w:cs="Arial"/>
          <w:lang w:eastAsia="pt-BR"/>
        </w:rPr>
        <w:t>cartão do CNPJ.</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4.2.1. É obrigatória a apresentação de documento de identidade para conferência pelo pregoeiro.</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b/>
          <w:lang w:eastAsia="pt-BR"/>
        </w:rPr>
        <w:tab/>
      </w:r>
      <w:r w:rsidRPr="00D04BA2">
        <w:rPr>
          <w:rFonts w:ascii="Arial" w:eastAsia="Times New Roman" w:hAnsi="Arial" w:cs="Arial"/>
          <w:lang w:eastAsia="pt-BR"/>
        </w:rPr>
        <w:t>4.3. Caso o contrato social ou o estatuto determinem que mais de uma pessoa deva assinar o credenciamento para o representante da empresa, a falta de qualquer uma delas invalida o documento para os fins deste procedimento licitatório.</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 xml:space="preserve">4.4. Declaração do licitante dando ciência de que cumpre plenamente os requisitos de habilitação constantes no item 8 do edital, conforme </w:t>
      </w:r>
      <w:hyperlink w:anchor="AnexoII" w:history="1">
        <w:r w:rsidRPr="00D04BA2">
          <w:rPr>
            <w:rFonts w:ascii="Arial" w:eastAsia="Times New Roman" w:hAnsi="Arial" w:cs="Arial"/>
            <w:color w:val="0000FF"/>
            <w:u w:val="single"/>
            <w:lang w:eastAsia="pt-BR"/>
          </w:rPr>
          <w:t>ANEXO II</w:t>
        </w:r>
      </w:hyperlink>
      <w:r w:rsidRPr="00D04BA2">
        <w:rPr>
          <w:rFonts w:ascii="Arial" w:eastAsia="Times New Roman" w:hAnsi="Arial" w:cs="Arial"/>
          <w:lang w:eastAsia="pt-BR"/>
        </w:rPr>
        <w:t>, a qual deverá ser apresentada por fora do envelope nº 01 Proposta, juntamente com a Carta de Credenciamento ou outro documento conforme item 4.3.</w:t>
      </w:r>
    </w:p>
    <w:p w:rsidR="00782C4F" w:rsidRPr="00B15B83" w:rsidRDefault="00782C4F" w:rsidP="0045290D">
      <w:pPr>
        <w:spacing w:after="0" w:line="240" w:lineRule="auto"/>
        <w:jc w:val="both"/>
        <w:rPr>
          <w:rFonts w:ascii="Arial" w:eastAsia="Times New Roman" w:hAnsi="Arial" w:cs="Arial"/>
          <w:lang w:eastAsia="pt-BR"/>
        </w:rPr>
      </w:pPr>
      <w:r w:rsidRPr="00B15B83">
        <w:rPr>
          <w:rFonts w:ascii="Arial" w:eastAsia="Times New Roman" w:hAnsi="Arial" w:cs="Arial"/>
          <w:lang w:eastAsia="pt-BR"/>
        </w:rPr>
        <w:t xml:space="preserve">             4.4 . RG OU CPF dos Sócios ou Proprietários.( caso haja vários sócios sendo um sócio administrador, será aceito apenas deste).  </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4.4.1.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45290D" w:rsidRPr="00D04BA2" w:rsidRDefault="0045290D" w:rsidP="0045290D">
      <w:pPr>
        <w:spacing w:after="0" w:line="240" w:lineRule="auto"/>
        <w:jc w:val="both"/>
        <w:rPr>
          <w:rFonts w:ascii="Arial" w:eastAsia="Times New Roman" w:hAnsi="Arial" w:cs="Arial"/>
          <w:b/>
          <w:lang w:eastAsia="pt-BR"/>
        </w:rPr>
      </w:pPr>
    </w:p>
    <w:tbl>
      <w:tblPr>
        <w:tblW w:w="0" w:type="auto"/>
        <w:tblLook w:val="04A0" w:firstRow="1" w:lastRow="0" w:firstColumn="1" w:lastColumn="0" w:noHBand="0" w:noVBand="1"/>
      </w:tblPr>
      <w:tblGrid>
        <w:gridCol w:w="9865"/>
      </w:tblGrid>
      <w:tr w:rsidR="0045290D" w:rsidRPr="00D04BA2" w:rsidTr="00D3044D">
        <w:tc>
          <w:tcPr>
            <w:tcW w:w="10005" w:type="dxa"/>
            <w:shd w:val="clear" w:color="auto" w:fill="D9D9D9"/>
          </w:tcPr>
          <w:p w:rsidR="0045290D" w:rsidRPr="00D04BA2" w:rsidRDefault="0045290D" w:rsidP="0045290D">
            <w:pPr>
              <w:tabs>
                <w:tab w:val="left" w:pos="2835"/>
              </w:tabs>
              <w:spacing w:before="120" w:after="0" w:line="240" w:lineRule="auto"/>
              <w:jc w:val="both"/>
              <w:rPr>
                <w:rFonts w:ascii="Arial" w:eastAsia="Times New Roman" w:hAnsi="Arial" w:cs="Arial"/>
                <w:lang w:eastAsia="pt-BR"/>
              </w:rPr>
            </w:pPr>
            <w:r w:rsidRPr="00D04BA2">
              <w:rPr>
                <w:rFonts w:ascii="Arial" w:eastAsia="Times New Roman" w:hAnsi="Arial" w:cs="Arial"/>
                <w:b/>
                <w:lang w:eastAsia="pt-BR"/>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D04BA2">
                <w:rPr>
                  <w:rFonts w:ascii="Arial" w:eastAsia="Times New Roman" w:hAnsi="Arial" w:cs="Arial"/>
                  <w:b/>
                  <w:color w:val="0000FF"/>
                  <w:u w:val="single"/>
                  <w:lang w:eastAsia="pt-BR"/>
                </w:rPr>
                <w:t>ANEXO III</w:t>
              </w:r>
            </w:hyperlink>
            <w:r w:rsidRPr="00D04BA2">
              <w:rPr>
                <w:rFonts w:ascii="Arial" w:eastAsia="Times New Roman" w:hAnsi="Arial" w:cs="Arial"/>
                <w:b/>
                <w:lang w:eastAsia="pt-BR"/>
              </w:rPr>
              <w:t xml:space="preserve"> e a Declaração constante no </w:t>
            </w:r>
            <w:hyperlink w:anchor="AnexoII" w:history="1">
              <w:r w:rsidRPr="00D04BA2">
                <w:rPr>
                  <w:rFonts w:ascii="Arial" w:eastAsia="Times New Roman" w:hAnsi="Arial" w:cs="Arial"/>
                  <w:b/>
                  <w:color w:val="0000FF"/>
                  <w:u w:val="single"/>
                  <w:lang w:eastAsia="pt-BR"/>
                </w:rPr>
                <w:t>ANEXO II</w:t>
              </w:r>
            </w:hyperlink>
            <w:r w:rsidR="00782C4F" w:rsidRPr="00D04BA2">
              <w:rPr>
                <w:rFonts w:ascii="Arial" w:eastAsia="Times New Roman" w:hAnsi="Arial" w:cs="Arial"/>
                <w:b/>
                <w:lang w:eastAsia="pt-BR"/>
              </w:rPr>
              <w:t xml:space="preserve"> , xerox do RG </w:t>
            </w:r>
            <w:r w:rsidR="004A0E2F" w:rsidRPr="00D04BA2">
              <w:rPr>
                <w:rFonts w:ascii="Arial" w:eastAsia="Times New Roman" w:hAnsi="Arial" w:cs="Arial"/>
                <w:b/>
                <w:lang w:eastAsia="pt-BR"/>
              </w:rPr>
              <w:t>ou CPF dos Sócios</w:t>
            </w:r>
            <w:r w:rsidR="00782C4F" w:rsidRPr="00D04BA2">
              <w:rPr>
                <w:rFonts w:ascii="Arial" w:eastAsia="Times New Roman" w:hAnsi="Arial" w:cs="Arial"/>
                <w:b/>
                <w:lang w:eastAsia="pt-BR"/>
              </w:rPr>
              <w:t xml:space="preserve"> ou</w:t>
            </w:r>
            <w:r w:rsidR="004A0E2F" w:rsidRPr="00D04BA2">
              <w:rPr>
                <w:rFonts w:ascii="Arial" w:eastAsia="Times New Roman" w:hAnsi="Arial" w:cs="Arial"/>
                <w:b/>
                <w:lang w:eastAsia="pt-BR"/>
              </w:rPr>
              <w:t xml:space="preserve"> Proprietários.</w:t>
            </w:r>
          </w:p>
        </w:tc>
      </w:tr>
    </w:tbl>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b/>
          <w:u w:val="single"/>
          <w:lang w:eastAsia="pt-BR"/>
        </w:rPr>
      </w:pPr>
      <w:r w:rsidRPr="00D04BA2">
        <w:rPr>
          <w:rFonts w:ascii="Arial" w:eastAsia="Times New Roman" w:hAnsi="Arial" w:cs="Arial"/>
          <w:bCs/>
          <w:lang w:eastAsia="pt-BR"/>
        </w:rPr>
        <w:tab/>
        <w:t xml:space="preserve">4.5. </w:t>
      </w:r>
      <w:r w:rsidRPr="00D04BA2">
        <w:rPr>
          <w:rFonts w:ascii="Arial" w:eastAsia="Times New Roman" w:hAnsi="Arial" w:cs="Arial"/>
          <w:lang w:eastAsia="pt-BR"/>
        </w:rPr>
        <w:t>A empresa que pretender se utilizar dos benefícios previstos nos Art. 42 à 45 da Lei Complementar 123, de 14 de dezembro de 2006, disciplinados nos itens 7.15 à 7.18, deste edital, deverão apresentar, fora dos envelopes, no momento do credenciamento</w:t>
      </w:r>
      <w:r w:rsidRPr="00D04BA2">
        <w:rPr>
          <w:rFonts w:ascii="Arial" w:eastAsia="Times New Roman" w:hAnsi="Arial" w:cs="Arial"/>
          <w:u w:val="single"/>
          <w:lang w:eastAsia="pt-BR"/>
        </w:rPr>
        <w:t xml:space="preserve">, </w:t>
      </w:r>
      <w:r w:rsidRPr="00D04BA2">
        <w:rPr>
          <w:rFonts w:ascii="Arial" w:eastAsia="Times New Roman" w:hAnsi="Arial" w:cs="Arial"/>
          <w:b/>
          <w:u w:val="single"/>
          <w:lang w:eastAsia="pt-BR"/>
        </w:rPr>
        <w:t>declaração, firmada por contador, de que se enquadra como microempresa ou empresa de pequeno porte</w:t>
      </w:r>
      <w:r w:rsidR="00640894" w:rsidRPr="00D04BA2">
        <w:rPr>
          <w:rFonts w:ascii="Arial" w:eastAsia="Times New Roman" w:hAnsi="Arial" w:cs="Arial"/>
          <w:b/>
          <w:u w:val="single"/>
          <w:lang w:eastAsia="pt-BR"/>
        </w:rPr>
        <w:t>( documento junto ao credenciamento)</w:t>
      </w:r>
      <w:r w:rsidRPr="00D04BA2">
        <w:rPr>
          <w:rFonts w:ascii="Arial" w:eastAsia="Times New Roman" w:hAnsi="Arial" w:cs="Arial"/>
          <w:b/>
          <w:u w:val="single"/>
          <w:lang w:eastAsia="pt-BR"/>
        </w:rPr>
        <w:t>.</w:t>
      </w:r>
    </w:p>
    <w:p w:rsidR="000559FE" w:rsidRPr="00D04BA2" w:rsidRDefault="0045290D" w:rsidP="000559FE">
      <w:pPr>
        <w:spacing w:after="0" w:line="240" w:lineRule="auto"/>
        <w:jc w:val="both"/>
        <w:rPr>
          <w:rFonts w:ascii="Arial" w:eastAsia="Times New Roman" w:hAnsi="Arial" w:cs="Arial"/>
          <w:b/>
          <w:u w:val="single"/>
          <w:lang w:eastAsia="pt-BR"/>
        </w:rPr>
      </w:pPr>
      <w:r w:rsidRPr="00D04BA2">
        <w:rPr>
          <w:rFonts w:ascii="Arial" w:eastAsia="Times New Roman" w:hAnsi="Arial" w:cs="Arial"/>
          <w:b/>
          <w:lang w:eastAsia="pt-BR"/>
        </w:rPr>
        <w:lastRenderedPageBreak/>
        <w:tab/>
      </w:r>
      <w:r w:rsidRPr="00D04BA2">
        <w:rPr>
          <w:rFonts w:ascii="Arial" w:eastAsia="Times New Roman" w:hAnsi="Arial" w:cs="Arial"/>
          <w:lang w:eastAsia="pt-BR"/>
        </w:rPr>
        <w:t xml:space="preserve">4.5.1. </w:t>
      </w:r>
      <w:r w:rsidR="000559FE" w:rsidRPr="00D04BA2">
        <w:rPr>
          <w:rFonts w:ascii="Arial" w:eastAsia="Times New Roman" w:hAnsi="Arial" w:cs="Arial"/>
          <w:lang w:eastAsia="pt-BR"/>
        </w:rPr>
        <w:t xml:space="preserve">As cooperativas que tenham auferido, no ano calendário anterior, receita bruta até o limite de R$ 3.600.000,00(três milhões e seiscentos mil reais), gozarão dos benefícios previstos nos art. 42 à 45 da Lei Complementar 123, de 14 de dezembro de 2006, disciplinados nos itens 7.15 à 7.18, deste edital, conforme o disposto no art. 34, da Lei 11.488, de 15 de junho de 2007, desde que também apresentem, fora dos envelopes, no momento do credenciamento, </w:t>
      </w:r>
      <w:r w:rsidR="000559FE" w:rsidRPr="00D04BA2">
        <w:rPr>
          <w:rFonts w:ascii="Arial" w:eastAsia="Times New Roman" w:hAnsi="Arial" w:cs="Arial"/>
          <w:b/>
          <w:u w:val="single"/>
          <w:lang w:eastAsia="pt-BR"/>
        </w:rPr>
        <w:t>declaração, firmada por contador, de que se enquadram no limite de receita referido acima.</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b/>
          <w:lang w:eastAsia="pt-BR"/>
        </w:rPr>
        <w:t xml:space="preserve"> </w:t>
      </w:r>
      <w:r w:rsidRPr="00D04BA2">
        <w:rPr>
          <w:rFonts w:ascii="Arial" w:eastAsia="Times New Roman" w:hAnsi="Arial" w:cs="Arial"/>
          <w:b/>
          <w:lang w:eastAsia="pt-BR"/>
        </w:rPr>
        <w:tab/>
      </w:r>
      <w:r w:rsidRPr="00D04BA2">
        <w:rPr>
          <w:rFonts w:ascii="Arial" w:eastAsia="Times New Roman" w:hAnsi="Arial" w:cs="Arial"/>
          <w:lang w:eastAsia="pt-BR"/>
        </w:rPr>
        <w:t>4.5.2. O credenciamento do licitante como microempresa (ME) ou empresa de pequeno porte (EPP) somente será procedido pela Equipe de Apoio, se o interessado comprovar tal situação jurídica.</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t>4.5.2.1. A não comprovação de enquadramento da empresa como (ME) ou (EPP), significa a r</w:t>
      </w:r>
      <w:r w:rsidR="00D15CC2" w:rsidRPr="00D04BA2">
        <w:rPr>
          <w:rFonts w:ascii="Arial" w:eastAsia="Times New Roman" w:hAnsi="Arial" w:cs="Arial"/>
          <w:lang w:eastAsia="pt-BR"/>
        </w:rPr>
        <w:t>enúncia expressa, desobrigando o</w:t>
      </w:r>
      <w:r w:rsidRPr="00D04BA2">
        <w:rPr>
          <w:rFonts w:ascii="Arial" w:eastAsia="Times New Roman" w:hAnsi="Arial" w:cs="Arial"/>
          <w:lang w:eastAsia="pt-BR"/>
        </w:rPr>
        <w:t xml:space="preserve"> Pr</w:t>
      </w:r>
      <w:r w:rsidR="000559FE" w:rsidRPr="00D04BA2">
        <w:rPr>
          <w:rFonts w:ascii="Arial" w:eastAsia="Times New Roman" w:hAnsi="Arial" w:cs="Arial"/>
          <w:lang w:eastAsia="pt-BR"/>
        </w:rPr>
        <w:t>e</w:t>
      </w:r>
      <w:r w:rsidRPr="00D04BA2">
        <w:rPr>
          <w:rFonts w:ascii="Arial" w:eastAsia="Times New Roman" w:hAnsi="Arial" w:cs="Arial"/>
          <w:lang w:eastAsia="pt-BR"/>
        </w:rPr>
        <w:t>goeir</w:t>
      </w:r>
      <w:r w:rsidR="00D15CC2" w:rsidRPr="00D04BA2">
        <w:rPr>
          <w:rFonts w:ascii="Arial" w:eastAsia="Times New Roman" w:hAnsi="Arial" w:cs="Arial"/>
          <w:lang w:eastAsia="pt-BR"/>
        </w:rPr>
        <w:t>o</w:t>
      </w:r>
      <w:r w:rsidRPr="00D04BA2">
        <w:rPr>
          <w:rFonts w:ascii="Arial" w:eastAsia="Times New Roman" w:hAnsi="Arial" w:cs="Arial"/>
          <w:lang w:eastAsia="pt-BR"/>
        </w:rPr>
        <w:t>, dos benefícios da Lei Complementar 123/2006, aplicáveis aos presente certame.</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t>4.5.2.2. A responsabilidade pela declaração de enquadramento como microempresa, empresa ou empresa de pequeno porte é única e exclusiva do licitante que, inclusive, se sujeita a toda</w:t>
      </w:r>
      <w:r w:rsidR="000559FE" w:rsidRPr="00D04BA2">
        <w:rPr>
          <w:rFonts w:ascii="Arial" w:eastAsia="Times New Roman" w:hAnsi="Arial" w:cs="Arial"/>
          <w:lang w:eastAsia="pt-BR"/>
        </w:rPr>
        <w:t>s</w:t>
      </w:r>
      <w:r w:rsidRPr="00D04BA2">
        <w:rPr>
          <w:rFonts w:ascii="Arial" w:eastAsia="Times New Roman" w:hAnsi="Arial" w:cs="Arial"/>
          <w:lang w:eastAsia="pt-BR"/>
        </w:rPr>
        <w:t xml:space="preserve"> as </w:t>
      </w:r>
      <w:r w:rsidR="000559FE" w:rsidRPr="00D04BA2">
        <w:rPr>
          <w:rFonts w:ascii="Arial" w:eastAsia="Times New Roman" w:hAnsi="Arial" w:cs="Arial"/>
          <w:lang w:eastAsia="pt-BR"/>
        </w:rPr>
        <w:t>consequências</w:t>
      </w:r>
      <w:r w:rsidRPr="00D04BA2">
        <w:rPr>
          <w:rFonts w:ascii="Arial" w:eastAsia="Times New Roman" w:hAnsi="Arial" w:cs="Arial"/>
          <w:lang w:eastAsia="pt-BR"/>
        </w:rPr>
        <w:t xml:space="preserve"> legais que possam advir de um enquadramento falso ou errôneo.  </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5 - DO RECEBIMENTO E ABERTURA DOS ENVELOPES:</w:t>
      </w:r>
    </w:p>
    <w:p w:rsidR="0094601A" w:rsidRDefault="0094601A" w:rsidP="0045290D">
      <w:pPr>
        <w:spacing w:after="0" w:line="240" w:lineRule="auto"/>
        <w:ind w:firstLine="708"/>
        <w:jc w:val="both"/>
        <w:rPr>
          <w:rFonts w:ascii="Arial" w:eastAsia="Times New Roman" w:hAnsi="Arial" w:cs="Arial"/>
          <w:lang w:eastAsia="pt-BR"/>
        </w:rPr>
      </w:pPr>
    </w:p>
    <w:p w:rsidR="0045290D" w:rsidRPr="00D04BA2" w:rsidRDefault="0045290D" w:rsidP="0045290D">
      <w:pPr>
        <w:spacing w:after="0" w:line="240" w:lineRule="auto"/>
        <w:ind w:firstLine="708"/>
        <w:jc w:val="both"/>
        <w:rPr>
          <w:rFonts w:ascii="Arial" w:eastAsia="Times New Roman" w:hAnsi="Arial" w:cs="Arial"/>
          <w:lang w:eastAsia="pt-BR"/>
        </w:rPr>
      </w:pPr>
      <w:r w:rsidRPr="00D04BA2">
        <w:rPr>
          <w:rFonts w:ascii="Arial" w:eastAsia="Times New Roman" w:hAnsi="Arial" w:cs="Arial"/>
          <w:lang w:eastAsia="pt-BR"/>
        </w:rPr>
        <w:t>5.1. – No dia, hora e local, fixados no preâmbulo deste Edital, na presença das licitantes e demais pessoas presentes à sessão pública do pregão, o pregoeiro, inicialmente, receberá os envelopes contendo a Proposta de Preços (Envelope nº 1) e os Documentos de Habilitação (Envelope nº 2).</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b/>
          <w:lang w:eastAsia="pt-BR"/>
        </w:rPr>
        <w:tab/>
      </w:r>
      <w:r w:rsidRPr="00D04BA2">
        <w:rPr>
          <w:rFonts w:ascii="Arial" w:eastAsia="Times New Roman" w:hAnsi="Arial" w:cs="Arial"/>
          <w:lang w:eastAsia="pt-BR"/>
        </w:rPr>
        <w:t>5.2. – Uma vez encerrado o prazo para a entrega dos envelopes acima referidos, não será aceito a participação de nenhuma licitante retardatária</w:t>
      </w:r>
      <w:r w:rsidR="00FA725D" w:rsidRPr="00D04BA2">
        <w:rPr>
          <w:rFonts w:ascii="Arial" w:eastAsia="Times New Roman" w:hAnsi="Arial" w:cs="Arial"/>
          <w:lang w:eastAsia="pt-BR"/>
        </w:rPr>
        <w:t>, salvo concordância de todos os participantes.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5.3. - O Pregoeiro realizará o credenciamento dos interessados, os quais deverão: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a)</w:t>
      </w:r>
      <w:r w:rsidRPr="00D04BA2">
        <w:rPr>
          <w:rFonts w:ascii="Arial" w:eastAsia="Times New Roman" w:hAnsi="Arial" w:cs="Arial"/>
          <w:lang w:eastAsia="pt-BR"/>
        </w:rPr>
        <w:t xml:space="preserve"> comprovar por meio de instrumento próprio, poderes para formulação de ofertas e lances verbais e para a prática dos demais atos do certame.</w:t>
      </w:r>
    </w:p>
    <w:p w:rsidR="0045290D" w:rsidRPr="00D04BA2" w:rsidRDefault="0045290D" w:rsidP="0045290D">
      <w:pPr>
        <w:tabs>
          <w:tab w:val="left" w:pos="2835"/>
        </w:tabs>
        <w:spacing w:after="0" w:line="240" w:lineRule="auto"/>
        <w:ind w:firstLine="709"/>
        <w:jc w:val="both"/>
        <w:rPr>
          <w:rFonts w:ascii="Arial" w:eastAsia="Times New Roman" w:hAnsi="Arial" w:cs="Arial"/>
          <w:color w:val="0000FF"/>
          <w:lang w:eastAsia="pt-BR"/>
        </w:rPr>
      </w:pPr>
      <w:r w:rsidRPr="00D04BA2">
        <w:rPr>
          <w:rFonts w:ascii="Arial" w:eastAsia="Times New Roman" w:hAnsi="Arial" w:cs="Arial"/>
          <w:b/>
          <w:lang w:eastAsia="pt-BR"/>
        </w:rPr>
        <w:t>b)</w:t>
      </w:r>
      <w:r w:rsidRPr="00D04BA2">
        <w:rPr>
          <w:rFonts w:ascii="Arial" w:eastAsia="Times New Roman" w:hAnsi="Arial" w:cs="Arial"/>
          <w:lang w:eastAsia="pt-BR"/>
        </w:rPr>
        <w:t xml:space="preserve"> apresentar, ainda, declaração de que cumprem plenamente os requisitos de habilitação, conforme ANEXO II.</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5.4. Toda a documentação será apensada ao presente processo licitatório </w:t>
      </w:r>
      <w:r w:rsidR="00FA725D" w:rsidRPr="00D04BA2">
        <w:rPr>
          <w:rFonts w:ascii="Arial" w:eastAsia="Times New Roman" w:hAnsi="Arial" w:cs="Arial"/>
          <w:lang w:eastAsia="pt-BR"/>
        </w:rPr>
        <w:t>.</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6 - PROPOSTA DE PREÇO:</w:t>
      </w:r>
    </w:p>
    <w:p w:rsidR="0094601A" w:rsidRDefault="0094601A"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 A proposta deverá ser apresentada</w:t>
      </w:r>
      <w:r w:rsidR="00141254" w:rsidRPr="00D04BA2">
        <w:rPr>
          <w:rFonts w:ascii="Arial" w:eastAsia="Times New Roman" w:hAnsi="Arial" w:cs="Arial"/>
          <w:lang w:eastAsia="pt-BR"/>
        </w:rPr>
        <w:t xml:space="preserve"> preferencialmente</w:t>
      </w:r>
      <w:r w:rsidRPr="00D04BA2">
        <w:rPr>
          <w:rFonts w:ascii="Arial" w:eastAsia="Times New Roman" w:hAnsi="Arial" w:cs="Arial"/>
          <w:lang w:eastAsia="pt-BR"/>
        </w:rPr>
        <w:t>, datilografada ou impressa por meio eletrônico, sem rasuras, ressalvas ou entrelinhas, redigidas em linguagem clara, sendo a última datada e assinada pelo representante legal da empresa, obedecendo o modelo de proposta e termo de referencia do Anexo I deste edital, e deverá conter: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a) razão social completa da empresa, endereço atualizado, CNPJ, telefone/fax/e-mail (se houver) e nome da pessoa indicada para contatos;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b) declarações, a seguir relacionadas, assinada pelo representante legal do licitante, devendo ser redigida numa única folha:</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b.1)  de que a proposta vigorará pelo prazo mínimo de 60(sessenta) dias corridos, contados da data-limite prevista para entrega das propostas, conforme art. 64, § 3º, da Lei nº 8.666/93 e art. 6º da Lei nº 10.520, de 17-07-2002.</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lastRenderedPageBreak/>
        <w:t xml:space="preserve">b.2) Que </w:t>
      </w:r>
      <w:r w:rsidR="00141254" w:rsidRPr="00D04BA2">
        <w:rPr>
          <w:rFonts w:ascii="Arial" w:eastAsia="Times New Roman" w:hAnsi="Arial" w:cs="Arial"/>
          <w:b/>
          <w:lang w:eastAsia="pt-BR"/>
        </w:rPr>
        <w:t xml:space="preserve">os </w:t>
      </w:r>
      <w:r w:rsidR="004A0E2F" w:rsidRPr="00D04BA2">
        <w:rPr>
          <w:rFonts w:ascii="Arial" w:eastAsia="Times New Roman" w:hAnsi="Arial" w:cs="Arial"/>
          <w:b/>
          <w:lang w:eastAsia="pt-BR"/>
        </w:rPr>
        <w:t>veículos</w:t>
      </w:r>
      <w:r w:rsidR="000559FE" w:rsidRPr="00D04BA2">
        <w:rPr>
          <w:rFonts w:ascii="Arial" w:eastAsia="Times New Roman" w:hAnsi="Arial" w:cs="Arial"/>
          <w:b/>
          <w:lang w:eastAsia="pt-BR"/>
        </w:rPr>
        <w:t xml:space="preserve"> </w:t>
      </w:r>
      <w:r w:rsidRPr="00D04BA2">
        <w:rPr>
          <w:rFonts w:ascii="Arial" w:eastAsia="Times New Roman" w:hAnsi="Arial" w:cs="Arial"/>
          <w:b/>
          <w:lang w:eastAsia="pt-BR"/>
        </w:rPr>
        <w:t>ofertad</w:t>
      </w:r>
      <w:r w:rsidR="00141254" w:rsidRPr="00D04BA2">
        <w:rPr>
          <w:rFonts w:ascii="Arial" w:eastAsia="Times New Roman" w:hAnsi="Arial" w:cs="Arial"/>
          <w:b/>
          <w:lang w:eastAsia="pt-BR"/>
        </w:rPr>
        <w:t>os</w:t>
      </w:r>
      <w:r w:rsidRPr="00D04BA2">
        <w:rPr>
          <w:rFonts w:ascii="Arial" w:eastAsia="Times New Roman" w:hAnsi="Arial" w:cs="Arial"/>
          <w:b/>
          <w:lang w:eastAsia="pt-BR"/>
        </w:rPr>
        <w:t xml:space="preserve"> ter</w:t>
      </w:r>
      <w:r w:rsidR="00141254" w:rsidRPr="00D04BA2">
        <w:rPr>
          <w:rFonts w:ascii="Arial" w:eastAsia="Times New Roman" w:hAnsi="Arial" w:cs="Arial"/>
          <w:b/>
          <w:lang w:eastAsia="pt-BR"/>
        </w:rPr>
        <w:t>ão</w:t>
      </w:r>
      <w:r w:rsidRPr="00D04BA2">
        <w:rPr>
          <w:rFonts w:ascii="Arial" w:eastAsia="Times New Roman" w:hAnsi="Arial" w:cs="Arial"/>
          <w:b/>
          <w:lang w:eastAsia="pt-BR"/>
        </w:rPr>
        <w:t xml:space="preserve"> garantia mínima de 12 (doze) meses contra defeitos de fabricação, independente da quantidade de quilometragem</w:t>
      </w:r>
      <w:r w:rsidR="00F51AE4" w:rsidRPr="00D04BA2">
        <w:rPr>
          <w:rFonts w:ascii="Arial" w:eastAsia="Times New Roman" w:hAnsi="Arial" w:cs="Arial"/>
          <w:b/>
          <w:lang w:eastAsia="pt-BR"/>
        </w:rPr>
        <w:t>, sendo as revisões neste período gratuitas</w:t>
      </w:r>
      <w:r w:rsidR="000F3D80" w:rsidRPr="00D04BA2">
        <w:rPr>
          <w:rFonts w:ascii="Arial" w:eastAsia="Times New Roman" w:hAnsi="Arial" w:cs="Arial"/>
          <w:b/>
          <w:lang w:eastAsia="pt-BR"/>
        </w:rPr>
        <w:t>(serviço)</w:t>
      </w:r>
      <w:r w:rsidRPr="00D04BA2">
        <w:rPr>
          <w:rFonts w:ascii="Arial" w:eastAsia="Times New Roman" w:hAnsi="Arial" w:cs="Arial"/>
          <w:b/>
          <w:lang w:eastAsia="pt-BR"/>
        </w:rPr>
        <w:t>;</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6.2. O preço deve ser indicado preço unitário líquido por item, em moeda nacional, </w:t>
      </w:r>
      <w:r w:rsidRPr="00D04BA2">
        <w:rPr>
          <w:rFonts w:ascii="Arial" w:eastAsia="Times New Roman" w:hAnsi="Arial" w:cs="Arial"/>
          <w:u w:val="single"/>
          <w:lang w:eastAsia="pt-BR"/>
        </w:rPr>
        <w:t>contendo ainda,</w:t>
      </w:r>
      <w:r w:rsidRPr="00D04BA2">
        <w:rPr>
          <w:rFonts w:ascii="Arial" w:eastAsia="Times New Roman" w:hAnsi="Arial" w:cs="Arial"/>
          <w:lang w:eastAsia="pt-BR"/>
        </w:rPr>
        <w:t xml:space="preserve"> a </w:t>
      </w:r>
      <w:r w:rsidR="00141254" w:rsidRPr="00D04BA2">
        <w:rPr>
          <w:rFonts w:ascii="Arial" w:eastAsia="Times New Roman" w:hAnsi="Arial" w:cs="Arial"/>
          <w:b/>
          <w:lang w:eastAsia="pt-BR"/>
        </w:rPr>
        <w:t>descrição completa</w:t>
      </w:r>
      <w:r w:rsidRPr="00D04BA2">
        <w:rPr>
          <w:rFonts w:ascii="Arial" w:eastAsia="Times New Roman" w:hAnsi="Arial" w:cs="Arial"/>
          <w:b/>
          <w:lang w:eastAsia="pt-BR"/>
        </w:rPr>
        <w:t>, marca, modelo e demais dados técnicos</w:t>
      </w:r>
      <w:r w:rsidRPr="00D04BA2">
        <w:rPr>
          <w:rFonts w:ascii="Arial" w:eastAsia="Times New Roman" w:hAnsi="Arial" w:cs="Arial"/>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6.3. Serão considerados, para fins de julgamento, os valores constantes no preço até, no máximo, duas casas decimais após a vírgula.</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6.4. A proposta será julgada pelo menor preço por apurado após a etapa dos lances e de acordo com as especificações do produto.</w:t>
      </w:r>
    </w:p>
    <w:p w:rsidR="005342A6" w:rsidRPr="00D04BA2" w:rsidRDefault="005342A6" w:rsidP="005342A6">
      <w:pPr>
        <w:tabs>
          <w:tab w:val="left" w:pos="2835"/>
        </w:tabs>
        <w:spacing w:after="0" w:line="240" w:lineRule="auto"/>
        <w:ind w:firstLine="709"/>
        <w:jc w:val="both"/>
        <w:rPr>
          <w:rFonts w:ascii="Arial" w:eastAsia="Times New Roman" w:hAnsi="Arial" w:cs="Arial"/>
          <w:b/>
          <w:u w:val="single"/>
          <w:lang w:eastAsia="pt-BR"/>
        </w:rPr>
      </w:pPr>
      <w:r w:rsidRPr="00D04BA2">
        <w:rPr>
          <w:rFonts w:ascii="Arial" w:eastAsia="Times New Roman" w:hAnsi="Arial" w:cs="Arial"/>
          <w:b/>
          <w:u w:val="single"/>
          <w:lang w:eastAsia="pt-BR"/>
        </w:rPr>
        <w:t>6.5. A empresa deverá juntar, prospecto de fábrica de cada item ofertado e/ou catálogos, folhetos técnicos ou página na WEB dos produtos.</w:t>
      </w:r>
    </w:p>
    <w:p w:rsidR="005342A6" w:rsidRPr="00D04BA2" w:rsidRDefault="005342A6" w:rsidP="005342A6">
      <w:pPr>
        <w:tabs>
          <w:tab w:val="left" w:pos="2835"/>
        </w:tabs>
        <w:spacing w:after="0" w:line="240" w:lineRule="auto"/>
        <w:ind w:firstLine="709"/>
        <w:jc w:val="both"/>
        <w:rPr>
          <w:rFonts w:ascii="Arial" w:eastAsia="Times New Roman" w:hAnsi="Arial" w:cs="Arial"/>
          <w:b/>
          <w:u w:val="single"/>
          <w:lang w:eastAsia="pt-BR"/>
        </w:rPr>
      </w:pPr>
      <w:r w:rsidRPr="00D04BA2">
        <w:rPr>
          <w:rFonts w:ascii="Arial" w:eastAsia="Times New Roman" w:hAnsi="Arial" w:cs="Arial"/>
          <w:b/>
          <w:u w:val="single"/>
          <w:lang w:eastAsia="pt-BR"/>
        </w:rPr>
        <w:t>6.5.1. Na hipótese de os folhetos e/ou catálogos não apresentarem explicitamente as informações comprobatórias de algum dos itens de especificações, a licitante deverá indicar essa condição em sua proposta, responsabilizando-se pela informação fornecida e/ou apresentando outra fonte que possa esclarecer eventuais dúvidas.</w:t>
      </w:r>
    </w:p>
    <w:p w:rsidR="005342A6" w:rsidRPr="00D04BA2" w:rsidRDefault="005342A6" w:rsidP="005342A6">
      <w:pPr>
        <w:tabs>
          <w:tab w:val="left" w:pos="2835"/>
        </w:tabs>
        <w:spacing w:after="0" w:line="240" w:lineRule="auto"/>
        <w:ind w:firstLine="709"/>
        <w:jc w:val="both"/>
        <w:rPr>
          <w:rFonts w:ascii="Arial" w:eastAsia="Times New Roman" w:hAnsi="Arial" w:cs="Arial"/>
          <w:b/>
          <w:u w:val="single"/>
          <w:lang w:eastAsia="pt-BR"/>
        </w:rPr>
      </w:pPr>
      <w:r w:rsidRPr="00D04BA2">
        <w:rPr>
          <w:rFonts w:ascii="Arial" w:eastAsia="Times New Roman" w:hAnsi="Arial" w:cs="Arial"/>
          <w:b/>
          <w:u w:val="single"/>
          <w:lang w:eastAsia="pt-BR"/>
        </w:rPr>
        <w:t>6.5.2. As informações apresentadas em paginas WEB impressas serão consideradas apenas se puderem ser igualmente obtidas na internet, disponíveis em veiculação pública, preferencialmente no website do próprio fabricante ou distribuidor comprovadamente autorizado.</w:t>
      </w:r>
    </w:p>
    <w:p w:rsidR="0045290D" w:rsidRPr="00D04BA2" w:rsidRDefault="005342A6" w:rsidP="0045290D">
      <w:pPr>
        <w:tabs>
          <w:tab w:val="left" w:pos="2835"/>
        </w:tabs>
        <w:spacing w:after="0" w:line="240" w:lineRule="auto"/>
        <w:ind w:firstLine="709"/>
        <w:jc w:val="both"/>
        <w:rPr>
          <w:rFonts w:ascii="Arial" w:eastAsia="Times New Roman" w:hAnsi="Arial" w:cs="Arial"/>
          <w:b/>
          <w:u w:val="single"/>
          <w:lang w:eastAsia="pt-BR"/>
        </w:rPr>
      </w:pPr>
      <w:r w:rsidRPr="00D04BA2">
        <w:rPr>
          <w:rFonts w:ascii="Arial" w:eastAsia="Times New Roman" w:hAnsi="Arial" w:cs="Arial"/>
          <w:b/>
          <w:u w:val="single"/>
          <w:lang w:eastAsia="pt-BR"/>
        </w:rPr>
        <w:t>6.5.3. Os catálogos, folhetos ou manuais técnicos deverão ser entregues no original ou em cópia perfeitamente legível, incluindo-se as figuras, para que possam ser comprovadas claramente as informações contidas na proposta.</w:t>
      </w:r>
    </w:p>
    <w:p w:rsidR="00640894" w:rsidRPr="00D04BA2" w:rsidRDefault="00640894"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7 - DO JULGAMENTO DAS PROPOSTAS: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noProof/>
          <w:lang w:eastAsia="pt-BR"/>
        </w:rPr>
        <mc:AlternateContent>
          <mc:Choice Requires="wps">
            <w:drawing>
              <wp:anchor distT="0" distB="0" distL="114300" distR="114300" simplePos="0" relativeHeight="251657216" behindDoc="1" locked="0" layoutInCell="1" allowOverlap="1" wp14:anchorId="3E5DF542" wp14:editId="3596AF88">
                <wp:simplePos x="0" y="0"/>
                <wp:positionH relativeFrom="column">
                  <wp:align>left</wp:align>
                </wp:positionH>
                <wp:positionV relativeFrom="paragraph">
                  <wp:posOffset>719455</wp:posOffset>
                </wp:positionV>
                <wp:extent cx="6301740" cy="457200"/>
                <wp:effectExtent l="13335" t="11430" r="9525" b="762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C0C0C0"/>
                        </a:solidFill>
                        <a:ln w="9525">
                          <a:solidFill>
                            <a:srgbClr val="C0C0C0"/>
                          </a:solidFill>
                          <a:miter lim="800000"/>
                          <a:headEnd/>
                          <a:tailEnd/>
                        </a:ln>
                      </wps:spPr>
                      <wps:txbx>
                        <w:txbxContent>
                          <w:p w:rsidR="0011683A" w:rsidRDefault="0011683A" w:rsidP="0045290D">
                            <w:pPr>
                              <w:jc w:val="both"/>
                              <w:rPr>
                                <w:b/>
                              </w:rPr>
                            </w:pPr>
                            <w:r>
                              <w:rPr>
                                <w:rFonts w:ascii="Arial" w:hAnsi="Arial" w:cs="Arial"/>
                                <w:b/>
                              </w:rPr>
                              <w:t>Os lances serão recebidos sucessivamente, na proporção nunca inferior a 0,5%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DF542" id="_x0000_t202" coordsize="21600,21600" o:spt="202" path="m,l,21600r21600,l21600,xe">
                <v:stroke joinstyle="miter"/>
                <v:path gradientshapeok="t" o:connecttype="rect"/>
              </v:shapetype>
              <v:shape id="Caixa de texto 2" o:spid="_x0000_s1026" type="#_x0000_t202" style="position:absolute;left:0;text-align:left;margin-left:0;margin-top:56.65pt;width:496.2pt;height:3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" fillcolor="silver" strokecolor="silver">
                <v:textbox>
                  <w:txbxContent>
                    <w:p w:rsidR="0011683A" w:rsidRDefault="0011683A" w:rsidP="0045290D">
                      <w:pPr>
                        <w:jc w:val="both"/>
                        <w:rPr>
                          <w:b/>
                        </w:rPr>
                      </w:pPr>
                      <w:r>
                        <w:rPr>
                          <w:rFonts w:ascii="Arial" w:hAnsi="Arial" w:cs="Arial"/>
                          <w:b/>
                        </w:rPr>
                        <w:t>Os lances serão recebidos sucessivamente, na proporção nunca inferior a 0,5% sobre o valor do item apurado após cada lance.</w:t>
                      </w:r>
                    </w:p>
                  </w:txbxContent>
                </v:textbox>
                <w10:wrap type="square"/>
              </v:shape>
            </w:pict>
          </mc:Fallback>
        </mc:AlternateContent>
      </w:r>
      <w:r w:rsidRPr="00D04BA2">
        <w:rPr>
          <w:rFonts w:ascii="Arial" w:eastAsia="Times New Roman" w:hAnsi="Arial" w:cs="Arial"/>
          <w:lang w:eastAsia="pt-BR"/>
        </w:rPr>
        <w:t xml:space="preserve">7.1. Verificada a conformidade com os requisitos estabelecidos neste Edital, o autor da oferta de valor mais baixo e os das ofertas com preços até 10% (dez por cento) superiores àquela, poderão fazer novos lances verbais e sucessivos, na forma dos itens </w:t>
      </w:r>
      <w:r w:rsidR="007F40D4" w:rsidRPr="00D04BA2">
        <w:rPr>
          <w:rFonts w:ascii="Arial" w:eastAsia="Times New Roman" w:hAnsi="Arial" w:cs="Arial"/>
          <w:lang w:eastAsia="pt-BR"/>
        </w:rPr>
        <w:t>subsequentes</w:t>
      </w:r>
      <w:r w:rsidRPr="00D04BA2">
        <w:rPr>
          <w:rFonts w:ascii="Arial" w:eastAsia="Times New Roman" w:hAnsi="Arial" w:cs="Arial"/>
          <w:lang w:eastAsia="pt-BR"/>
        </w:rPr>
        <w:t>, até a proclamação do vencedor.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7.4. Caso duas ou mais propostas iniciais apresentem preços iguais, será realizado sorteio para determinação da ordem de oferta dos lances.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lastRenderedPageBreak/>
        <w:t>7.5. A oferta dos lances deverá ser efetuada no momento em que for conferida a palavra ao licitante, na ordem decrescente dos preços.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7.6. É vedada a oferta de lance com vista ao empate.</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 xml:space="preserve">7.6.1. Será vedada ainda, a consulta a agentes externos ao certame, tal como a utilização de aparelho celular ou similares para obter valores nos lances, </w:t>
      </w:r>
      <w:r w:rsidR="007F40D4" w:rsidRPr="00D04BA2">
        <w:rPr>
          <w:rFonts w:ascii="Arial" w:eastAsia="Times New Roman" w:hAnsi="Arial" w:cs="Arial"/>
          <w:b/>
          <w:lang w:eastAsia="pt-BR"/>
        </w:rPr>
        <w:t xml:space="preserve">exceto por autorização do Pregoeiro </w:t>
      </w:r>
      <w:r w:rsidRPr="00D04BA2">
        <w:rPr>
          <w:rFonts w:ascii="Arial" w:eastAsia="Times New Roman" w:hAnsi="Arial" w:cs="Arial"/>
          <w:b/>
          <w:lang w:eastAsia="pt-BR"/>
        </w:rPr>
        <w:t>tendo em vista a celeridade do processo, onde esses macetes t</w:t>
      </w:r>
      <w:r w:rsidR="006737B4" w:rsidRPr="00D04BA2">
        <w:rPr>
          <w:rFonts w:ascii="Arial" w:eastAsia="Times New Roman" w:hAnsi="Arial" w:cs="Arial"/>
          <w:b/>
          <w:lang w:eastAsia="pt-BR"/>
        </w:rPr>
        <w:t>endem a retardar o procedimento, salvo autorização do pregoeiro.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7.7. Não poderá haver desistência dos lances já ofertados, sujeitando-se o proponente desistente às penalidades constantes no item 13 - DAS PENALIDADES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7.10.</w:t>
      </w:r>
      <w:r w:rsidR="007F40D4" w:rsidRPr="00D04BA2">
        <w:rPr>
          <w:rFonts w:ascii="Arial" w:eastAsia="Times New Roman" w:hAnsi="Arial" w:cs="Arial"/>
          <w:lang w:eastAsia="pt-BR"/>
        </w:rPr>
        <w:t xml:space="preserve"> </w:t>
      </w:r>
      <w:r w:rsidRPr="00D04BA2">
        <w:rPr>
          <w:rFonts w:ascii="Arial" w:eastAsia="Times New Roman" w:hAnsi="Arial" w:cs="Arial"/>
          <w:lang w:eastAsia="pt-BR"/>
        </w:rPr>
        <w:t>O encerramento da etapa competitiva dar-se-á quando, convocados pelo Pregoeiro, os licitantes manifestarem seu desinteresse em apresentar novos lances.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7.11. Encerrada </w:t>
      </w:r>
      <w:r w:rsidR="007F40D4" w:rsidRPr="00D04BA2">
        <w:rPr>
          <w:rFonts w:ascii="Arial" w:eastAsia="Times New Roman" w:hAnsi="Arial" w:cs="Arial"/>
          <w:lang w:eastAsia="pt-BR"/>
        </w:rPr>
        <w:t>as etapas competitivas e ordenadas</w:t>
      </w:r>
      <w:r w:rsidRPr="00D04BA2">
        <w:rPr>
          <w:rFonts w:ascii="Arial" w:eastAsia="Times New Roman" w:hAnsi="Arial" w:cs="Arial"/>
          <w:lang w:eastAsia="pt-BR"/>
        </w:rPr>
        <w:t xml:space="preserve"> às ofertas, de acordo com o menor preço apresentado, o Pregoeiro verificará a aceitabilidade da proposta de valor mais baixo, comparando-o com os valores consignados em Planilha de Custos, decidindo, motivadamente, a respeito.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7.13. Serão desclassificadas: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a)</w:t>
      </w:r>
      <w:r w:rsidRPr="00D04BA2">
        <w:rPr>
          <w:rFonts w:ascii="Arial" w:eastAsia="Times New Roman" w:hAnsi="Arial" w:cs="Arial"/>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D04BA2">
          <w:rPr>
            <w:rFonts w:ascii="Arial" w:eastAsia="Times New Roman" w:hAnsi="Arial" w:cs="Arial"/>
            <w:color w:val="0000FF"/>
            <w:u w:val="single"/>
            <w:lang w:eastAsia="pt-BR"/>
          </w:rPr>
          <w:t>ITENS 5 e 6</w:t>
        </w:r>
      </w:hyperlink>
      <w:r w:rsidRPr="00D04BA2">
        <w:rPr>
          <w:rFonts w:ascii="Arial" w:eastAsia="Times New Roman" w:hAnsi="Arial" w:cs="Arial"/>
          <w:lang w:eastAsia="pt-BR"/>
        </w:rPr>
        <w:t>;</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b)</w:t>
      </w:r>
      <w:r w:rsidRPr="00D04BA2">
        <w:rPr>
          <w:rFonts w:ascii="Arial" w:eastAsia="Times New Roman" w:hAnsi="Arial" w:cs="Arial"/>
          <w:lang w:eastAsia="pt-BR"/>
        </w:rPr>
        <w:t xml:space="preserve"> as propostas que apresentarem preços manifestamente </w:t>
      </w:r>
      <w:r w:rsidR="007F40D4" w:rsidRPr="00D04BA2">
        <w:rPr>
          <w:rFonts w:ascii="Arial" w:eastAsia="Times New Roman" w:hAnsi="Arial" w:cs="Arial"/>
          <w:lang w:eastAsia="pt-BR"/>
        </w:rPr>
        <w:t>inexequíveis</w:t>
      </w:r>
      <w:r w:rsidRPr="00D04BA2">
        <w:rPr>
          <w:rFonts w:ascii="Arial" w:eastAsia="Times New Roman" w:hAnsi="Arial" w:cs="Arial"/>
          <w:lang w:eastAsia="pt-BR"/>
        </w:rPr>
        <w:t>;</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c)</w:t>
      </w:r>
      <w:r w:rsidRPr="00D04BA2">
        <w:rPr>
          <w:rFonts w:ascii="Arial" w:eastAsia="Times New Roman" w:hAnsi="Arial" w:cs="Arial"/>
          <w:lang w:eastAsia="pt-BR"/>
        </w:rPr>
        <w:t xml:space="preserve"> as propostas que não apresentem as especificações exigidas.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7.14. Não serão consideradas, para julgamento das propostas, vantagens não previstas no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e 4.5.1,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7.15.1. Entende-se como empate ficto aquelas situações em que as propostas apresentadas pela microempresa e pela empresa de pequeno porte, bem como pela cooperativa, sejam superiores em até 5% (cinco por cento) à proposta de menor valor.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7.16. Ocorrendo o empate, na forma do item anterior, proceder-se-á da seguinte forma:</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a)</w:t>
      </w:r>
      <w:r w:rsidRPr="00D04BA2">
        <w:rPr>
          <w:rFonts w:ascii="Arial" w:eastAsia="Times New Roman" w:hAnsi="Arial" w:cs="Arial"/>
          <w:lang w:eastAsia="pt-BR"/>
        </w:rPr>
        <w:t xml:space="preserve"> A microempresa, a empresa de pequeno porte ou a cooperativa detentora da proposta de menor valor será convocada para apresentar, no prazo de 5 (cinco) minutos, nova proposta, inferior </w:t>
      </w:r>
      <w:r w:rsidRPr="00D04BA2">
        <w:rPr>
          <w:rFonts w:ascii="Arial" w:eastAsia="Times New Roman" w:hAnsi="Arial" w:cs="Arial"/>
          <w:lang w:eastAsia="pt-BR"/>
        </w:rPr>
        <w:lastRenderedPageBreak/>
        <w:t>aquela considerada, até então, de menor preço, situação em que será declarada vencedora do certame.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b)</w:t>
      </w:r>
      <w:r w:rsidRPr="00D04BA2">
        <w:rPr>
          <w:rFonts w:ascii="Arial" w:eastAsia="Times New Roman" w:hAnsi="Arial" w:cs="Arial"/>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7.17. Se nenhuma microempresa, empresa de pequeno porte ou cooperativa, satisfazer as exigências do item 7.16 deste edital, será declarado vencedor do certame o licitante detentor da proposta originariamente de menor valor.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7.18. O disposto nos itens 7.15 a 7.17, deste edital, não se aplica às hipóteses em que a proposta de menor valor inicial tiver sido apresentada por microempresa, empresa de pequeno porte ou cooperativa que atenderem ao item 4.5 e 4.5.1.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7.20. A Sessão Pública não será suspensa, salvo motivo excepcional, devendo todas e quaisquer informações acerca do objeto serem esclarecidas previamente junto ao Departamento de Compras e Licitações deste Município, conforme subitem 15.1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7.21</w:t>
      </w:r>
      <w:r w:rsidRPr="00D04BA2">
        <w:rPr>
          <w:rFonts w:ascii="Arial" w:eastAsia="Times New Roman" w:hAnsi="Arial" w:cs="Arial"/>
          <w:b/>
          <w:lang w:eastAsia="pt-BR"/>
        </w:rPr>
        <w:t>.</w:t>
      </w:r>
      <w:r w:rsidRPr="00D04BA2">
        <w:rPr>
          <w:rFonts w:ascii="Arial" w:eastAsia="Times New Roman" w:hAnsi="Arial" w:cs="Arial"/>
          <w:lang w:eastAsia="pt-BR"/>
        </w:rPr>
        <w:t xml:space="preserve"> Caso haja necessidade de adiamento da Sessão Pública, será marcada nova data para continuação dos trabalhos, devendo ficar intimados, no mesmo ato, os licitantes presentes.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8 - DA HABILITAÇÃO: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8.1.</w:t>
      </w:r>
      <w:r w:rsidRPr="00D04BA2">
        <w:rPr>
          <w:rFonts w:ascii="Arial" w:eastAsia="Times New Roman" w:hAnsi="Arial" w:cs="Arial"/>
          <w:b/>
          <w:lang w:eastAsia="pt-BR"/>
        </w:rPr>
        <w:t xml:space="preserve"> </w:t>
      </w:r>
      <w:r w:rsidRPr="00D04BA2">
        <w:rPr>
          <w:rFonts w:ascii="Arial" w:eastAsia="Times New Roman" w:hAnsi="Arial" w:cs="Arial"/>
          <w:lang w:eastAsia="pt-BR"/>
        </w:rPr>
        <w:t xml:space="preserve">Para fins de habilitação neste Pregão, o licitante deverá </w:t>
      </w:r>
      <w:r w:rsidR="007F40D4" w:rsidRPr="00D04BA2">
        <w:rPr>
          <w:rFonts w:ascii="Arial" w:eastAsia="Times New Roman" w:hAnsi="Arial" w:cs="Arial"/>
          <w:lang w:eastAsia="pt-BR"/>
        </w:rPr>
        <w:t>apresentar</w:t>
      </w:r>
      <w:r w:rsidRPr="00D04BA2">
        <w:rPr>
          <w:rFonts w:ascii="Arial" w:eastAsia="Times New Roman" w:hAnsi="Arial" w:cs="Arial"/>
          <w:lang w:eastAsia="pt-BR"/>
        </w:rPr>
        <w:t xml:space="preserve"> dentro do ENVELOPE Nº 02, os documentos de habilitação a seguir.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8.3 Também serão aceitos Certificados de Registro de Fornecedores emitidos pelo Governo Federal ou pelo Governo do Estado do Rio Grande do Sul.</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u w:val="single"/>
          <w:lang w:eastAsia="pt-BR"/>
        </w:rPr>
        <w:t>OBS.:</w:t>
      </w:r>
      <w:r w:rsidRPr="00D04BA2">
        <w:rPr>
          <w:rFonts w:ascii="Arial" w:eastAsia="Times New Roman" w:hAnsi="Arial" w:cs="Arial"/>
          <w:lang w:eastAsia="pt-BR"/>
        </w:rPr>
        <w:t xml:space="preserve"> </w:t>
      </w:r>
      <w:r w:rsidRPr="00D04BA2">
        <w:rPr>
          <w:rFonts w:ascii="Arial" w:eastAsia="Times New Roman" w:hAnsi="Arial" w:cs="Arial"/>
          <w:b/>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8.4. As empresas cadastradas ou não-cadastradas deverão fazer prova dos seguintes documentos, em vigor na data da abertura da Sessão Pública do Pregão.</w:t>
      </w:r>
    </w:p>
    <w:p w:rsidR="001F4D78" w:rsidRPr="00D04BA2" w:rsidRDefault="001F4D78" w:rsidP="0045290D">
      <w:pPr>
        <w:tabs>
          <w:tab w:val="center" w:pos="4944"/>
        </w:tabs>
        <w:spacing w:after="0" w:line="240" w:lineRule="auto"/>
        <w:ind w:firstLine="708"/>
        <w:jc w:val="both"/>
        <w:rPr>
          <w:rFonts w:ascii="Arial" w:eastAsia="Arial Unicode MS" w:hAnsi="Arial" w:cs="Arial"/>
          <w:b/>
          <w:lang w:eastAsia="pt-BR"/>
        </w:rPr>
      </w:pPr>
    </w:p>
    <w:p w:rsidR="0045290D" w:rsidRPr="00D04BA2" w:rsidRDefault="0045290D" w:rsidP="0045290D">
      <w:pPr>
        <w:tabs>
          <w:tab w:val="center" w:pos="4944"/>
        </w:tabs>
        <w:spacing w:after="0" w:line="240" w:lineRule="auto"/>
        <w:ind w:firstLine="708"/>
        <w:jc w:val="both"/>
        <w:rPr>
          <w:rFonts w:ascii="Arial" w:eastAsia="Arial Unicode MS" w:hAnsi="Arial" w:cs="Arial"/>
          <w:b/>
          <w:lang w:eastAsia="pt-BR"/>
        </w:rPr>
      </w:pPr>
      <w:r w:rsidRPr="00D04BA2">
        <w:rPr>
          <w:rFonts w:ascii="Arial" w:eastAsia="Arial Unicode MS" w:hAnsi="Arial" w:cs="Arial"/>
          <w:b/>
          <w:lang w:eastAsia="pt-BR"/>
        </w:rPr>
        <w:t>8.4.1 HABILITAÇÃO JURÍDICA:</w:t>
      </w:r>
    </w:p>
    <w:p w:rsidR="0045290D" w:rsidRPr="00D04BA2" w:rsidRDefault="0045290D" w:rsidP="0045290D">
      <w:pPr>
        <w:tabs>
          <w:tab w:val="center" w:pos="4944"/>
        </w:tabs>
        <w:spacing w:after="0" w:line="240" w:lineRule="auto"/>
        <w:ind w:firstLine="708"/>
        <w:jc w:val="both"/>
        <w:rPr>
          <w:rFonts w:ascii="Arial" w:eastAsia="Arial Unicode MS" w:hAnsi="Arial" w:cs="Arial"/>
          <w:b/>
          <w:lang w:eastAsia="pt-BR"/>
        </w:rPr>
      </w:pPr>
      <w:r w:rsidRPr="00D04BA2">
        <w:rPr>
          <w:rFonts w:ascii="Arial" w:eastAsia="Arial Unicode MS" w:hAnsi="Arial" w:cs="Arial"/>
          <w:b/>
          <w:lang w:eastAsia="pt-BR"/>
        </w:rPr>
        <w:t>8.4.1.1. Pessoa Jurídica</w:t>
      </w:r>
      <w:r w:rsidRPr="00D04BA2">
        <w:rPr>
          <w:rFonts w:ascii="Arial" w:eastAsia="Arial Unicode MS" w:hAnsi="Arial" w:cs="Arial"/>
          <w:b/>
          <w:lang w:eastAsia="pt-BR"/>
        </w:rPr>
        <w:tab/>
      </w:r>
    </w:p>
    <w:p w:rsidR="0045290D" w:rsidRPr="00D04BA2" w:rsidRDefault="0045290D" w:rsidP="0045290D">
      <w:pPr>
        <w:spacing w:after="0" w:line="240" w:lineRule="auto"/>
        <w:ind w:firstLine="708"/>
        <w:jc w:val="both"/>
        <w:rPr>
          <w:rFonts w:ascii="Arial" w:eastAsia="Arial Unicode MS" w:hAnsi="Arial" w:cs="Arial"/>
          <w:lang w:eastAsia="pt-BR"/>
        </w:rPr>
      </w:pPr>
      <w:r w:rsidRPr="00D04BA2">
        <w:rPr>
          <w:rFonts w:ascii="Arial" w:eastAsia="Arial Unicode MS" w:hAnsi="Arial" w:cs="Arial"/>
          <w:b/>
          <w:lang w:eastAsia="pt-BR"/>
        </w:rPr>
        <w:t>a)</w:t>
      </w:r>
      <w:r w:rsidRPr="00D04BA2">
        <w:rPr>
          <w:rFonts w:ascii="Arial" w:eastAsia="Arial Unicode MS" w:hAnsi="Arial" w:cs="Arial"/>
          <w:lang w:eastAsia="pt-BR"/>
        </w:rPr>
        <w:t xml:space="preserve"> Cédula de identidade dos diretores ou proprietário;</w:t>
      </w:r>
    </w:p>
    <w:p w:rsidR="0045290D" w:rsidRPr="00D04BA2" w:rsidRDefault="0045290D" w:rsidP="0045290D">
      <w:pPr>
        <w:spacing w:after="0" w:line="240" w:lineRule="auto"/>
        <w:ind w:firstLine="708"/>
        <w:jc w:val="both"/>
        <w:rPr>
          <w:rFonts w:ascii="Arial" w:eastAsia="Arial Unicode MS" w:hAnsi="Arial" w:cs="Arial"/>
          <w:lang w:eastAsia="pt-BR"/>
        </w:rPr>
      </w:pPr>
      <w:r w:rsidRPr="00D04BA2">
        <w:rPr>
          <w:rFonts w:ascii="Arial" w:eastAsia="Arial Unicode MS" w:hAnsi="Arial" w:cs="Arial"/>
          <w:b/>
          <w:lang w:eastAsia="pt-BR"/>
        </w:rPr>
        <w:t>b)</w:t>
      </w:r>
      <w:r w:rsidRPr="00D04BA2">
        <w:rPr>
          <w:rFonts w:ascii="Arial" w:eastAsia="Arial Unicode MS" w:hAnsi="Arial" w:cs="Arial"/>
          <w:lang w:eastAsia="pt-BR"/>
        </w:rPr>
        <w:t xml:space="preserve"> Declaração de Firma Individual, no caso de empresa individual;</w:t>
      </w:r>
    </w:p>
    <w:p w:rsidR="0045290D" w:rsidRPr="00D04BA2" w:rsidRDefault="0045290D" w:rsidP="0045290D">
      <w:pPr>
        <w:spacing w:after="0" w:line="240" w:lineRule="auto"/>
        <w:ind w:firstLine="708"/>
        <w:jc w:val="both"/>
        <w:rPr>
          <w:rFonts w:ascii="Arial" w:eastAsia="Arial Unicode MS" w:hAnsi="Arial" w:cs="Arial"/>
          <w:lang w:eastAsia="pt-BR"/>
        </w:rPr>
      </w:pPr>
      <w:r w:rsidRPr="00D04BA2">
        <w:rPr>
          <w:rFonts w:ascii="Arial" w:eastAsia="Arial Unicode MS" w:hAnsi="Arial" w:cs="Arial"/>
          <w:b/>
          <w:lang w:eastAsia="pt-BR"/>
        </w:rPr>
        <w:lastRenderedPageBreak/>
        <w:t>c)</w:t>
      </w:r>
      <w:r w:rsidRPr="00D04BA2">
        <w:rPr>
          <w:rFonts w:ascii="Arial" w:eastAsia="Arial Unicode MS" w:hAnsi="Arial" w:cs="Arial"/>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45290D" w:rsidRPr="00D04BA2" w:rsidRDefault="0045290D" w:rsidP="0045290D">
      <w:pPr>
        <w:autoSpaceDE w:val="0"/>
        <w:autoSpaceDN w:val="0"/>
        <w:adjustRightInd w:val="0"/>
        <w:spacing w:after="0" w:line="240" w:lineRule="auto"/>
        <w:ind w:firstLine="708"/>
        <w:jc w:val="both"/>
        <w:rPr>
          <w:rFonts w:ascii="Arial" w:eastAsia="Times New Roman" w:hAnsi="Arial" w:cs="Arial"/>
          <w:lang w:eastAsia="pt-BR"/>
        </w:rPr>
      </w:pPr>
      <w:r w:rsidRPr="00D04BA2">
        <w:rPr>
          <w:rFonts w:ascii="Arial" w:eastAsia="Times New Roman" w:hAnsi="Arial" w:cs="Arial"/>
          <w:b/>
          <w:bCs/>
          <w:lang w:eastAsia="pt-BR"/>
        </w:rPr>
        <w:t xml:space="preserve">d) </w:t>
      </w:r>
      <w:r w:rsidRPr="00D04BA2">
        <w:rPr>
          <w:rFonts w:ascii="Arial" w:eastAsia="Times New Roman" w:hAnsi="Arial" w:cs="Arial"/>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45290D" w:rsidRPr="00D04BA2" w:rsidRDefault="0045290D" w:rsidP="0045290D">
      <w:pPr>
        <w:autoSpaceDE w:val="0"/>
        <w:autoSpaceDN w:val="0"/>
        <w:adjustRightInd w:val="0"/>
        <w:spacing w:after="0" w:line="240" w:lineRule="auto"/>
        <w:ind w:firstLine="708"/>
        <w:jc w:val="both"/>
        <w:rPr>
          <w:rFonts w:ascii="Arial" w:eastAsia="Times New Roman" w:hAnsi="Arial" w:cs="Arial"/>
          <w:lang w:eastAsia="pt-BR"/>
        </w:rPr>
      </w:pPr>
      <w:r w:rsidRPr="00D04BA2">
        <w:rPr>
          <w:rFonts w:ascii="Arial" w:eastAsia="Times New Roman" w:hAnsi="Arial" w:cs="Arial"/>
          <w:b/>
          <w:lang w:eastAsia="pt-BR"/>
        </w:rPr>
        <w:t>e)</w:t>
      </w:r>
      <w:r w:rsidRPr="00D04BA2">
        <w:rPr>
          <w:rFonts w:ascii="Arial" w:eastAsia="Times New Roman" w:hAnsi="Arial" w:cs="Arial"/>
          <w:lang w:eastAsia="pt-BR"/>
        </w:rPr>
        <w:t xml:space="preserve"> Inscrição do ato constitutivo, no caso de sociedades civis, acompanhada de prova de investidura ou nomeação da diretoria em exercício.</w:t>
      </w:r>
    </w:p>
    <w:p w:rsidR="0045290D" w:rsidRPr="00D04BA2" w:rsidRDefault="0045290D" w:rsidP="0045290D">
      <w:pPr>
        <w:autoSpaceDE w:val="0"/>
        <w:autoSpaceDN w:val="0"/>
        <w:adjustRightInd w:val="0"/>
        <w:spacing w:after="0" w:line="240" w:lineRule="auto"/>
        <w:ind w:firstLine="708"/>
        <w:jc w:val="both"/>
        <w:rPr>
          <w:rFonts w:ascii="Arial" w:eastAsia="Times New Roman" w:hAnsi="Arial" w:cs="Arial"/>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b/>
          <w:lang w:eastAsia="pt-BR"/>
        </w:rPr>
      </w:pPr>
      <w:r w:rsidRPr="00D04BA2">
        <w:rPr>
          <w:rFonts w:ascii="Arial" w:eastAsia="Times New Roman" w:hAnsi="Arial" w:cs="Arial"/>
          <w:b/>
          <w:highlight w:val="lightGray"/>
          <w:lang w:eastAsia="pt-BR"/>
        </w:rPr>
        <w:t>OBS: Os documentos que já foram apresentados por conta do credenciamento não serão exigidos no envelope de documentação.</w:t>
      </w:r>
    </w:p>
    <w:p w:rsidR="0045290D" w:rsidRPr="00D04BA2" w:rsidRDefault="0045290D" w:rsidP="0045290D">
      <w:pPr>
        <w:autoSpaceDE w:val="0"/>
        <w:autoSpaceDN w:val="0"/>
        <w:adjustRightInd w:val="0"/>
        <w:spacing w:after="0" w:line="240" w:lineRule="auto"/>
        <w:ind w:firstLine="708"/>
        <w:jc w:val="both"/>
        <w:rPr>
          <w:rFonts w:ascii="Arial" w:eastAsia="Times New Roman" w:hAnsi="Arial" w:cs="Arial"/>
          <w:lang w:eastAsia="pt-BR"/>
        </w:rPr>
      </w:pPr>
    </w:p>
    <w:p w:rsidR="0045290D" w:rsidRPr="00D04BA2" w:rsidRDefault="0045290D" w:rsidP="0045290D">
      <w:pPr>
        <w:spacing w:after="0" w:line="240" w:lineRule="auto"/>
        <w:ind w:firstLine="708"/>
        <w:jc w:val="both"/>
        <w:rPr>
          <w:rFonts w:ascii="Arial" w:eastAsia="Arial Unicode MS" w:hAnsi="Arial" w:cs="Arial"/>
          <w:b/>
          <w:lang w:eastAsia="pt-BR"/>
        </w:rPr>
      </w:pPr>
      <w:r w:rsidRPr="00D04BA2">
        <w:rPr>
          <w:rFonts w:ascii="Arial" w:eastAsia="Arial Unicode MS" w:hAnsi="Arial" w:cs="Arial"/>
          <w:b/>
          <w:lang w:eastAsia="pt-BR"/>
        </w:rPr>
        <w:t>8.4.2. REGULARIDADE FISCAL</w:t>
      </w:r>
    </w:p>
    <w:p w:rsidR="0045290D" w:rsidRPr="00D04BA2" w:rsidRDefault="0045290D" w:rsidP="0045290D">
      <w:pPr>
        <w:spacing w:after="0" w:line="240" w:lineRule="auto"/>
        <w:ind w:firstLine="708"/>
        <w:jc w:val="both"/>
        <w:rPr>
          <w:rFonts w:ascii="Arial" w:eastAsia="Arial Unicode MS" w:hAnsi="Arial" w:cs="Arial"/>
          <w:lang w:eastAsia="pt-BR"/>
        </w:rPr>
      </w:pPr>
      <w:r w:rsidRPr="00D04BA2">
        <w:rPr>
          <w:rFonts w:ascii="Arial" w:eastAsia="Arial Unicode MS" w:hAnsi="Arial" w:cs="Arial"/>
          <w:b/>
          <w:lang w:eastAsia="pt-BR"/>
        </w:rPr>
        <w:t>8.4.2.1.</w:t>
      </w:r>
      <w:r w:rsidR="00A61957" w:rsidRPr="00D04BA2">
        <w:rPr>
          <w:rFonts w:ascii="Arial" w:eastAsia="Arial Unicode MS" w:hAnsi="Arial" w:cs="Arial"/>
          <w:b/>
          <w:lang w:eastAsia="pt-BR"/>
        </w:rPr>
        <w:t xml:space="preserve"> </w:t>
      </w:r>
      <w:r w:rsidRPr="00D04BA2">
        <w:rPr>
          <w:rFonts w:ascii="Arial" w:eastAsia="Arial Unicode MS" w:hAnsi="Arial" w:cs="Arial"/>
          <w:b/>
          <w:lang w:eastAsia="pt-BR"/>
        </w:rPr>
        <w:t>Pessoa Jurídica</w:t>
      </w:r>
    </w:p>
    <w:p w:rsidR="0045290D" w:rsidRPr="00D04BA2" w:rsidRDefault="0045290D" w:rsidP="0045290D">
      <w:pPr>
        <w:tabs>
          <w:tab w:val="left" w:pos="2835"/>
        </w:tabs>
        <w:spacing w:after="0" w:line="240" w:lineRule="auto"/>
        <w:ind w:firstLine="709"/>
        <w:jc w:val="both"/>
        <w:rPr>
          <w:rFonts w:ascii="Arial" w:eastAsia="Arial Unicode MS" w:hAnsi="Arial" w:cs="Arial"/>
          <w:lang w:eastAsia="pt-BR"/>
        </w:rPr>
      </w:pPr>
      <w:r w:rsidRPr="00D04BA2">
        <w:rPr>
          <w:rFonts w:ascii="Arial" w:eastAsia="Times New Roman" w:hAnsi="Arial" w:cs="Arial"/>
          <w:b/>
          <w:lang w:eastAsia="pt-BR"/>
        </w:rPr>
        <w:t>a)</w:t>
      </w:r>
      <w:r w:rsidRPr="00D04BA2">
        <w:rPr>
          <w:rFonts w:ascii="Arial" w:eastAsia="Times New Roman" w:hAnsi="Arial" w:cs="Arial"/>
          <w:lang w:eastAsia="pt-BR"/>
        </w:rPr>
        <w:t xml:space="preserve"> Certidão de Regularidade, da Secretaria da Receita Federal, e Certidão Quanto à Dívida </w:t>
      </w:r>
      <w:r w:rsidRPr="00AD4A0D">
        <w:rPr>
          <w:rFonts w:ascii="Arial" w:eastAsia="Times New Roman" w:hAnsi="Arial" w:cs="Arial"/>
          <w:b/>
          <w:lang w:eastAsia="pt-BR"/>
        </w:rPr>
        <w:t>Ativa da União</w:t>
      </w:r>
      <w:r w:rsidRPr="00D04BA2">
        <w:rPr>
          <w:rFonts w:ascii="Arial" w:eastAsia="Times New Roman" w:hAnsi="Arial" w:cs="Arial"/>
          <w:lang w:eastAsia="pt-BR"/>
        </w:rPr>
        <w:t xml:space="preserve">, da Procuradoria da Fazenda Nacional ou a </w:t>
      </w:r>
      <w:r w:rsidRPr="00D04BA2">
        <w:rPr>
          <w:rFonts w:ascii="Arial" w:eastAsia="Arial Unicode MS" w:hAnsi="Arial" w:cs="Arial"/>
          <w:lang w:eastAsia="pt-BR"/>
        </w:rPr>
        <w:t>Certidão Conjunta Negativa de Débitos Relativos a Tributos Federais e à Dívida Ativa da União emitida pela Receita federal do Brasil;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b)</w:t>
      </w:r>
      <w:r w:rsidRPr="00D04BA2">
        <w:rPr>
          <w:rFonts w:ascii="Arial" w:eastAsia="Times New Roman" w:hAnsi="Arial" w:cs="Arial"/>
          <w:lang w:eastAsia="pt-BR"/>
        </w:rPr>
        <w:t xml:space="preserve"> Certidão Negativa de débitos para com a </w:t>
      </w:r>
      <w:r w:rsidRPr="00AD4A0D">
        <w:rPr>
          <w:rFonts w:ascii="Arial" w:eastAsia="Times New Roman" w:hAnsi="Arial" w:cs="Arial"/>
          <w:b/>
          <w:lang w:eastAsia="pt-BR"/>
        </w:rPr>
        <w:t>Fazenda Estadual</w:t>
      </w:r>
      <w:r w:rsidRPr="00D04BA2">
        <w:rPr>
          <w:rFonts w:ascii="Arial" w:eastAsia="Times New Roman" w:hAnsi="Arial" w:cs="Arial"/>
          <w:lang w:eastAsia="pt-BR"/>
        </w:rPr>
        <w:t xml:space="preserve"> do domicílio da sede da licitante;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c)</w:t>
      </w:r>
      <w:r w:rsidRPr="00D04BA2">
        <w:rPr>
          <w:rFonts w:ascii="Arial" w:eastAsia="Times New Roman" w:hAnsi="Arial" w:cs="Arial"/>
          <w:lang w:eastAsia="pt-BR"/>
        </w:rPr>
        <w:t xml:space="preserve"> Certidão Negativa de débitos para com a </w:t>
      </w:r>
      <w:r w:rsidRPr="00AD4A0D">
        <w:rPr>
          <w:rFonts w:ascii="Arial" w:eastAsia="Times New Roman" w:hAnsi="Arial" w:cs="Arial"/>
          <w:b/>
          <w:lang w:eastAsia="pt-BR"/>
        </w:rPr>
        <w:t>Fazenda Municipal</w:t>
      </w:r>
      <w:r w:rsidRPr="00D04BA2">
        <w:rPr>
          <w:rFonts w:ascii="Arial" w:eastAsia="Times New Roman" w:hAnsi="Arial" w:cs="Arial"/>
          <w:lang w:eastAsia="pt-BR"/>
        </w:rPr>
        <w:t xml:space="preserve"> do domicílio da sede da licitante;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d)</w:t>
      </w:r>
      <w:r w:rsidRPr="00D04BA2">
        <w:rPr>
          <w:rFonts w:ascii="Arial" w:eastAsia="Times New Roman" w:hAnsi="Arial" w:cs="Arial"/>
          <w:lang w:eastAsia="pt-BR"/>
        </w:rPr>
        <w:t xml:space="preserve"> Certificado de Regularidade do </w:t>
      </w:r>
      <w:r w:rsidRPr="00AD4A0D">
        <w:rPr>
          <w:rFonts w:ascii="Arial" w:eastAsia="Times New Roman" w:hAnsi="Arial" w:cs="Arial"/>
          <w:b/>
          <w:lang w:eastAsia="pt-BR"/>
        </w:rPr>
        <w:t xml:space="preserve">FGTS (CRF) </w:t>
      </w:r>
      <w:r w:rsidRPr="00D04BA2">
        <w:rPr>
          <w:rFonts w:ascii="Arial" w:eastAsia="Times New Roman" w:hAnsi="Arial" w:cs="Arial"/>
          <w:lang w:eastAsia="pt-BR"/>
        </w:rPr>
        <w:t>perante o Fundo de Garantia do Tempo de Serviço;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 xml:space="preserve">e) </w:t>
      </w:r>
      <w:r w:rsidRPr="00D04BA2">
        <w:rPr>
          <w:rFonts w:ascii="Arial" w:eastAsia="Times New Roman" w:hAnsi="Arial" w:cs="Arial"/>
          <w:lang w:eastAsia="pt-BR"/>
        </w:rPr>
        <w:t>Certidão Negativa de Débito (</w:t>
      </w:r>
      <w:r w:rsidRPr="00AD4A0D">
        <w:rPr>
          <w:rFonts w:ascii="Arial" w:eastAsia="Times New Roman" w:hAnsi="Arial" w:cs="Arial"/>
          <w:b/>
          <w:lang w:eastAsia="pt-BR"/>
        </w:rPr>
        <w:t>CND/INSS)</w:t>
      </w:r>
      <w:r w:rsidRPr="00D04BA2">
        <w:rPr>
          <w:rFonts w:ascii="Arial" w:eastAsia="Times New Roman" w:hAnsi="Arial" w:cs="Arial"/>
          <w:lang w:eastAsia="pt-BR"/>
        </w:rPr>
        <w:t xml:space="preserve"> perante a Seguridade Social</w:t>
      </w:r>
      <w:r w:rsidR="00AD4A0D">
        <w:rPr>
          <w:rFonts w:ascii="Arial" w:eastAsia="Times New Roman" w:hAnsi="Arial" w:cs="Arial"/>
          <w:lang w:eastAsia="pt-BR"/>
        </w:rPr>
        <w:t>, podendo ser a conjunta com a da união.</w:t>
      </w:r>
      <w:r w:rsidRPr="00D04BA2">
        <w:rPr>
          <w:rFonts w:ascii="Arial" w:eastAsia="Times New Roman" w:hAnsi="Arial" w:cs="Arial"/>
          <w:lang w:eastAsia="pt-BR"/>
        </w:rPr>
        <w:t xml:space="preserve"> </w:t>
      </w:r>
    </w:p>
    <w:p w:rsidR="007F40D4" w:rsidRPr="00D04BA2" w:rsidRDefault="007F40D4" w:rsidP="007F40D4">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f)</w:t>
      </w:r>
      <w:r w:rsidRPr="00D04BA2">
        <w:rPr>
          <w:rFonts w:ascii="Arial" w:eastAsia="Times New Roman" w:hAnsi="Arial" w:cs="Arial"/>
          <w:lang w:eastAsia="pt-BR"/>
        </w:rPr>
        <w:t xml:space="preserve"> Certidão Negativa de Débitos Trabalhistas </w:t>
      </w:r>
      <w:r w:rsidRPr="00AD4A0D">
        <w:rPr>
          <w:rFonts w:ascii="Arial" w:eastAsia="Times New Roman" w:hAnsi="Arial" w:cs="Arial"/>
          <w:b/>
          <w:lang w:eastAsia="pt-BR"/>
        </w:rPr>
        <w:t>(CNDT).</w:t>
      </w:r>
    </w:p>
    <w:p w:rsidR="007F40D4" w:rsidRPr="00D04BA2" w:rsidRDefault="007F40D4" w:rsidP="007F40D4">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g)</w:t>
      </w:r>
      <w:r w:rsidRPr="00D04BA2">
        <w:rPr>
          <w:rFonts w:ascii="Arial" w:eastAsia="Times New Roman" w:hAnsi="Arial" w:cs="Arial"/>
          <w:lang w:eastAsia="pt-BR"/>
        </w:rPr>
        <w:t xml:space="preserve"> Declaração de que não está descumprindo o disposto no art. 7°, inciso XXXIII, da Constituição Federal, assinada pelo representante legal da licitante, conforme </w:t>
      </w:r>
      <w:hyperlink w:anchor="AnexoIV" w:history="1">
        <w:r w:rsidRPr="00D04BA2">
          <w:rPr>
            <w:rFonts w:ascii="Arial" w:eastAsia="Times New Roman" w:hAnsi="Arial" w:cs="Arial"/>
            <w:color w:val="0000FF"/>
            <w:u w:val="single"/>
            <w:lang w:eastAsia="pt-BR"/>
          </w:rPr>
          <w:t>ANEXO IV</w:t>
        </w:r>
      </w:hyperlink>
      <w:r w:rsidRPr="00D04BA2">
        <w:rPr>
          <w:rFonts w:ascii="Arial" w:eastAsia="Times New Roman" w:hAnsi="Arial" w:cs="Arial"/>
          <w:lang w:eastAsia="pt-BR"/>
        </w:rPr>
        <w:t>.</w:t>
      </w:r>
    </w:p>
    <w:p w:rsidR="00AD4A0D" w:rsidRPr="009C05E4" w:rsidRDefault="00AD4A0D" w:rsidP="00AD4A0D">
      <w:pPr>
        <w:autoSpaceDE w:val="0"/>
        <w:autoSpaceDN w:val="0"/>
        <w:jc w:val="both"/>
        <w:rPr>
          <w:rFonts w:ascii="Arial" w:hAnsi="Arial" w:cs="Arial"/>
          <w:b/>
          <w:color w:val="000000"/>
        </w:rPr>
      </w:pPr>
      <w:r>
        <w:rPr>
          <w:rFonts w:ascii="Arial" w:eastAsia="Times New Roman" w:hAnsi="Arial" w:cs="Arial"/>
          <w:b/>
          <w:lang w:eastAsia="pt-BR"/>
        </w:rPr>
        <w:t xml:space="preserve">            </w:t>
      </w:r>
      <w:r w:rsidR="00CA1E6E" w:rsidRPr="00D04BA2">
        <w:rPr>
          <w:rFonts w:ascii="Arial" w:eastAsia="Times New Roman" w:hAnsi="Arial" w:cs="Arial"/>
          <w:b/>
          <w:lang w:eastAsia="pt-BR"/>
        </w:rPr>
        <w:t>h</w:t>
      </w:r>
      <w:r w:rsidRPr="009C05E4">
        <w:rPr>
          <w:rFonts w:ascii="Arial" w:hAnsi="Arial" w:cs="Arial"/>
          <w:b/>
          <w:color w:val="000000"/>
        </w:rPr>
        <w:t xml:space="preserve"> </w:t>
      </w:r>
      <w:r w:rsidRPr="00B62DAF">
        <w:rPr>
          <w:rFonts w:ascii="Arial" w:hAnsi="Arial" w:cs="Arial"/>
          <w:color w:val="000000"/>
        </w:rPr>
        <w:t>Certidão</w:t>
      </w:r>
      <w:r w:rsidRPr="009C05E4">
        <w:rPr>
          <w:rFonts w:ascii="Arial" w:hAnsi="Arial" w:cs="Arial"/>
          <w:color w:val="000000"/>
        </w:rPr>
        <w:t xml:space="preserve"> de </w:t>
      </w:r>
      <w:r w:rsidRPr="00B62DAF">
        <w:rPr>
          <w:rFonts w:ascii="Arial" w:hAnsi="Arial" w:cs="Arial"/>
          <w:b/>
          <w:color w:val="000000"/>
        </w:rPr>
        <w:t xml:space="preserve">falência </w:t>
      </w:r>
      <w:r w:rsidRPr="009C05E4">
        <w:rPr>
          <w:rFonts w:ascii="Arial" w:hAnsi="Arial" w:cs="Arial"/>
          <w:color w:val="000000"/>
        </w:rPr>
        <w:t xml:space="preserve">e recuperação judicial, com no máximo de  </w:t>
      </w:r>
      <w:r w:rsidRPr="009C05E4">
        <w:rPr>
          <w:rFonts w:ascii="Arial" w:hAnsi="Arial" w:cs="Arial"/>
          <w:b/>
          <w:color w:val="000000"/>
        </w:rPr>
        <w:t xml:space="preserve">03 meses antes( data de expedição) da abertura do processo licitatório.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8.4.3.</w:t>
      </w:r>
      <w:r w:rsidRPr="00D04BA2">
        <w:rPr>
          <w:rFonts w:ascii="Arial" w:eastAsia="Times New Roman" w:hAnsi="Arial" w:cs="Arial"/>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w:t>
      </w:r>
      <w:r w:rsidR="00AD4A0D">
        <w:rPr>
          <w:rFonts w:ascii="Arial" w:eastAsia="Times New Roman" w:hAnsi="Arial" w:cs="Arial"/>
          <w:lang w:eastAsia="pt-BR"/>
        </w:rPr>
        <w:t>zação do envelope, serão aceitas certidão positiva com efeito negativo.</w:t>
      </w:r>
    </w:p>
    <w:p w:rsidR="00AD4A0D" w:rsidRDefault="00AD4A0D" w:rsidP="00947B3A">
      <w:pPr>
        <w:tabs>
          <w:tab w:val="left" w:pos="2835"/>
        </w:tabs>
        <w:spacing w:after="0" w:line="240" w:lineRule="auto"/>
        <w:ind w:firstLine="709"/>
        <w:jc w:val="both"/>
        <w:rPr>
          <w:rFonts w:ascii="Arial" w:eastAsia="Times New Roman" w:hAnsi="Arial" w:cs="Arial"/>
          <w:b/>
          <w:u w:val="single"/>
          <w:lang w:eastAsia="pt-BR"/>
        </w:rPr>
      </w:pPr>
    </w:p>
    <w:p w:rsidR="00947B3A" w:rsidRPr="00D04BA2" w:rsidRDefault="00947B3A" w:rsidP="00947B3A">
      <w:pPr>
        <w:tabs>
          <w:tab w:val="left" w:pos="2835"/>
        </w:tabs>
        <w:spacing w:after="0" w:line="240" w:lineRule="auto"/>
        <w:ind w:firstLine="709"/>
        <w:jc w:val="both"/>
        <w:rPr>
          <w:rFonts w:ascii="Arial" w:eastAsia="Times New Roman" w:hAnsi="Arial" w:cs="Arial"/>
          <w:i/>
          <w:lang w:eastAsia="pt-BR"/>
        </w:rPr>
      </w:pPr>
      <w:r w:rsidRPr="00D04BA2">
        <w:rPr>
          <w:rFonts w:ascii="Arial" w:eastAsia="Times New Roman" w:hAnsi="Arial" w:cs="Arial"/>
          <w:b/>
          <w:u w:val="single"/>
          <w:lang w:eastAsia="pt-BR"/>
        </w:rPr>
        <w:t>O.b.s</w:t>
      </w:r>
      <w:r w:rsidRPr="00D04BA2">
        <w:rPr>
          <w:rFonts w:ascii="Arial" w:eastAsia="Times New Roman" w:hAnsi="Arial" w:cs="Arial"/>
          <w:u w:val="single"/>
          <w:lang w:eastAsia="pt-BR"/>
        </w:rPr>
        <w:t>:</w:t>
      </w:r>
      <w:r w:rsidRPr="00D04BA2">
        <w:rPr>
          <w:rFonts w:ascii="Arial" w:eastAsia="Times New Roman" w:hAnsi="Arial" w:cs="Arial"/>
          <w:b/>
          <w:lang w:eastAsia="pt-BR"/>
        </w:rPr>
        <w:t xml:space="preserve"> </w:t>
      </w:r>
      <w:r w:rsidRPr="00D04BA2">
        <w:rPr>
          <w:rFonts w:ascii="Arial" w:eastAsia="Times New Roman" w:hAnsi="Arial" w:cs="Arial"/>
          <w:b/>
          <w:i/>
          <w:lang w:eastAsia="pt-BR"/>
        </w:rPr>
        <w:t>Todos os documentos, exigidos no presente instrumento convocatório, poderão ser apresentados em original, por qualquer processo de cópia autenticada por tabelião</w:t>
      </w:r>
      <w:r w:rsidR="00C82CFB" w:rsidRPr="00D04BA2">
        <w:rPr>
          <w:rFonts w:ascii="Arial" w:eastAsia="Times New Roman" w:hAnsi="Arial" w:cs="Arial"/>
          <w:b/>
          <w:i/>
          <w:lang w:eastAsia="pt-BR"/>
        </w:rPr>
        <w:t>, funcionário Autorizado do Município de Sarandi-RS</w:t>
      </w:r>
      <w:r w:rsidRPr="00D04BA2">
        <w:rPr>
          <w:rFonts w:ascii="Arial" w:eastAsia="Times New Roman" w:hAnsi="Arial" w:cs="Arial"/>
          <w:b/>
          <w:i/>
          <w:lang w:eastAsia="pt-BR"/>
        </w:rPr>
        <w:t>, ou ainda publicação em órgão da imprensa oficial, ficando aqueles obtidos por meio da Internet dispensados de autenticação e sujeitos a sua verificação, ou por funcionário publico.</w:t>
      </w:r>
    </w:p>
    <w:p w:rsidR="00AD4A0D" w:rsidRDefault="00AD4A0D" w:rsidP="0045290D">
      <w:pPr>
        <w:tabs>
          <w:tab w:val="left" w:pos="2835"/>
        </w:tabs>
        <w:spacing w:after="0" w:line="240" w:lineRule="auto"/>
        <w:ind w:firstLine="709"/>
        <w:jc w:val="both"/>
        <w:rPr>
          <w:rFonts w:ascii="Arial" w:eastAsia="Times New Roman" w:hAnsi="Arial" w:cs="Arial"/>
          <w:b/>
          <w:lang w:eastAsia="pt-BR"/>
        </w:rPr>
      </w:pPr>
    </w:p>
    <w:p w:rsidR="0045290D" w:rsidRDefault="0045290D" w:rsidP="00AD4A0D">
      <w:pPr>
        <w:tabs>
          <w:tab w:val="left" w:pos="2835"/>
          <w:tab w:val="left" w:pos="370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9 - DA ADJUDICAÇÃO:</w:t>
      </w:r>
      <w:r w:rsidR="00AD4A0D">
        <w:rPr>
          <w:rFonts w:ascii="Arial" w:eastAsia="Times New Roman" w:hAnsi="Arial" w:cs="Arial"/>
          <w:b/>
          <w:lang w:eastAsia="pt-BR"/>
        </w:rPr>
        <w:tab/>
      </w:r>
    </w:p>
    <w:p w:rsidR="00AD4A0D" w:rsidRPr="00D04BA2" w:rsidRDefault="00AD4A0D" w:rsidP="00AD4A0D">
      <w:pPr>
        <w:tabs>
          <w:tab w:val="left" w:pos="2835"/>
          <w:tab w:val="left" w:pos="3705"/>
        </w:tabs>
        <w:spacing w:after="0" w:line="240" w:lineRule="auto"/>
        <w:ind w:firstLine="709"/>
        <w:jc w:val="both"/>
        <w:rPr>
          <w:rFonts w:ascii="Arial" w:eastAsia="Times New Roman" w:hAnsi="Arial" w:cs="Arial"/>
          <w:b/>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9.1. Constatado o atendimento das exigências fixadas no Edital, a licitante será declarada vencedora, sendo-lhe adjudicado o objeto do certame.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9.2. Em caso de desatendimento às exigências habilitatórias, o Pregoeiro inabilitará a licitante e examinará as ofertas </w:t>
      </w:r>
      <w:r w:rsidR="00947B3A" w:rsidRPr="00D04BA2">
        <w:rPr>
          <w:rFonts w:ascii="Arial" w:eastAsia="Times New Roman" w:hAnsi="Arial" w:cs="Arial"/>
          <w:lang w:eastAsia="pt-BR"/>
        </w:rPr>
        <w:t>subsequentes</w:t>
      </w:r>
      <w:r w:rsidRPr="00D04BA2">
        <w:rPr>
          <w:rFonts w:ascii="Arial" w:eastAsia="Times New Roman" w:hAnsi="Arial" w:cs="Arial"/>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10 - DOS RECURSOS ADMINISTRATIVOS:</w:t>
      </w:r>
    </w:p>
    <w:p w:rsidR="00AD4A0D" w:rsidRPr="00D04BA2" w:rsidRDefault="00AD4A0D" w:rsidP="0045290D">
      <w:pPr>
        <w:tabs>
          <w:tab w:val="left" w:pos="2835"/>
        </w:tabs>
        <w:spacing w:after="0" w:line="240" w:lineRule="auto"/>
        <w:ind w:firstLine="709"/>
        <w:jc w:val="both"/>
        <w:rPr>
          <w:rFonts w:ascii="Arial" w:eastAsia="Times New Roman" w:hAnsi="Arial" w:cs="Arial"/>
          <w:b/>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10.1. Tendo o licitante manifestado motivadamente a intenção de recorrer na Sessão Pública do Pregão, terá ele o prazo de 03 (três) dias corridos para apresentação das razões de recurso.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10.2. Os demais licitantes, já intimados na Sessão Pública supracitada, terão o prazo de 03 (três) dias corridos para apresentarem as contra-razões, que começará a correr do término do prazo da recorrente.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10.3. A manifestação na Sessão Pública e a motivação, no caso de recurso, são pressupostos de admissibilidade dos recursos.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10.4. As razões e contra-razões do recurso deverão ser encaminhadas, por escrito, ao Pregoeiro, no endereço mencionado no preâmbulo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highlight w:val="lightGray"/>
          <w:lang w:eastAsia="pt-BR"/>
        </w:rPr>
        <w:t>10.5. A falta de manifestação imediata e motivada do licitante importará a decadência do direito de recurso.</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p>
    <w:p w:rsidR="0045290D"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11 – DA ENTREGA/DO RECEBIMENTO E DO PRAZO:</w:t>
      </w:r>
    </w:p>
    <w:p w:rsidR="00AD4A0D" w:rsidRPr="00D04BA2" w:rsidRDefault="00AD4A0D" w:rsidP="0045290D">
      <w:pPr>
        <w:tabs>
          <w:tab w:val="left" w:pos="2835"/>
        </w:tabs>
        <w:spacing w:after="0" w:line="240" w:lineRule="auto"/>
        <w:ind w:firstLine="709"/>
        <w:jc w:val="both"/>
        <w:rPr>
          <w:rFonts w:ascii="Arial" w:eastAsia="Times New Roman" w:hAnsi="Arial" w:cs="Arial"/>
          <w:b/>
          <w:lang w:eastAsia="pt-BR"/>
        </w:rPr>
      </w:pPr>
    </w:p>
    <w:p w:rsidR="001F4D78" w:rsidRPr="00D04BA2" w:rsidRDefault="0045290D" w:rsidP="0045290D">
      <w:pPr>
        <w:spacing w:after="0" w:line="240" w:lineRule="auto"/>
        <w:jc w:val="both"/>
        <w:rPr>
          <w:rFonts w:ascii="Arial" w:eastAsia="Arial Unicode MS" w:hAnsi="Arial" w:cs="Arial"/>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t xml:space="preserve">11.1. </w:t>
      </w:r>
      <w:r w:rsidRPr="00D04BA2">
        <w:rPr>
          <w:rFonts w:ascii="Arial" w:eastAsia="Arial Unicode MS" w:hAnsi="Arial" w:cs="Arial"/>
          <w:lang w:eastAsia="pt-BR"/>
        </w:rPr>
        <w:t xml:space="preserve">O prazo de entregue não poderá exceder há </w:t>
      </w:r>
      <w:r w:rsidR="00AD4A0D">
        <w:rPr>
          <w:rFonts w:ascii="Arial" w:eastAsia="Arial Unicode MS" w:hAnsi="Arial" w:cs="Arial"/>
          <w:lang w:eastAsia="pt-BR"/>
        </w:rPr>
        <w:t>3</w:t>
      </w:r>
      <w:r w:rsidR="00D15CC2" w:rsidRPr="00D04BA2">
        <w:rPr>
          <w:rFonts w:ascii="Arial" w:eastAsia="Arial Unicode MS" w:hAnsi="Arial" w:cs="Arial"/>
          <w:lang w:eastAsia="pt-BR"/>
        </w:rPr>
        <w:t>0</w:t>
      </w:r>
      <w:r w:rsidRPr="00D04BA2">
        <w:rPr>
          <w:rFonts w:ascii="Arial" w:eastAsia="Arial Unicode MS" w:hAnsi="Arial" w:cs="Arial"/>
          <w:lang w:eastAsia="pt-BR"/>
        </w:rPr>
        <w:t xml:space="preserve"> (</w:t>
      </w:r>
      <w:r w:rsidR="00AD4A0D">
        <w:rPr>
          <w:rFonts w:ascii="Arial" w:eastAsia="Arial Unicode MS" w:hAnsi="Arial" w:cs="Arial"/>
          <w:lang w:eastAsia="pt-BR"/>
        </w:rPr>
        <w:t>trinta</w:t>
      </w:r>
      <w:r w:rsidRPr="00D04BA2">
        <w:rPr>
          <w:rFonts w:ascii="Arial" w:eastAsia="Arial Unicode MS" w:hAnsi="Arial" w:cs="Arial"/>
          <w:lang w:eastAsia="pt-BR"/>
        </w:rPr>
        <w:t>) dia</w:t>
      </w:r>
      <w:r w:rsidR="00AE7CD1" w:rsidRPr="00D04BA2">
        <w:rPr>
          <w:rFonts w:ascii="Arial" w:eastAsia="Arial Unicode MS" w:hAnsi="Arial" w:cs="Arial"/>
          <w:lang w:eastAsia="pt-BR"/>
        </w:rPr>
        <w:t xml:space="preserve">s corridos, </w:t>
      </w:r>
      <w:r w:rsidR="000B5776">
        <w:rPr>
          <w:rFonts w:ascii="Arial" w:eastAsia="Arial Unicode MS" w:hAnsi="Arial" w:cs="Arial"/>
          <w:lang w:eastAsia="pt-BR"/>
        </w:rPr>
        <w:t>da assinatura do contrato.</w:t>
      </w:r>
    </w:p>
    <w:p w:rsidR="0045290D" w:rsidRPr="00D04BA2" w:rsidRDefault="00C23508" w:rsidP="0045290D">
      <w:pPr>
        <w:spacing w:after="0" w:line="240" w:lineRule="auto"/>
        <w:jc w:val="both"/>
        <w:rPr>
          <w:rFonts w:ascii="Arial" w:eastAsia="Times New Roman" w:hAnsi="Arial" w:cs="Arial"/>
          <w:lang w:eastAsia="pt-BR"/>
        </w:rPr>
      </w:pPr>
      <w:r w:rsidRPr="00D04BA2">
        <w:rPr>
          <w:rFonts w:ascii="Arial" w:eastAsia="Arial Unicode MS" w:hAnsi="Arial" w:cs="Arial"/>
          <w:lang w:eastAsia="pt-BR"/>
        </w:rPr>
        <w:t xml:space="preserve">             11.2. </w:t>
      </w:r>
      <w:r w:rsidR="0045290D" w:rsidRPr="00D04BA2">
        <w:rPr>
          <w:rFonts w:ascii="Arial" w:eastAsia="Arial Unicode MS" w:hAnsi="Arial" w:cs="Arial"/>
          <w:lang w:eastAsia="pt-BR"/>
        </w:rPr>
        <w:t>Departamento de Compras da Prefeitura Municipal de Sarandi. O objeto da presente licitação deverá ser entregue na sede do Centro Administrativo Municipal sito a Praça Presidente Vargas, s/nº centro</w:t>
      </w:r>
      <w:r w:rsidR="0045290D" w:rsidRPr="00D04BA2">
        <w:rPr>
          <w:rFonts w:ascii="Arial" w:eastAsia="Times New Roman" w:hAnsi="Arial" w:cs="Arial"/>
          <w:lang w:eastAsia="pt-BR"/>
        </w:rPr>
        <w:t>, na cidade de Sarandi - RS.</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t>11.</w:t>
      </w:r>
      <w:r w:rsidR="00C23508" w:rsidRPr="00D04BA2">
        <w:rPr>
          <w:rFonts w:ascii="Arial" w:eastAsia="Times New Roman" w:hAnsi="Arial" w:cs="Arial"/>
          <w:lang w:eastAsia="pt-BR"/>
        </w:rPr>
        <w:t>3</w:t>
      </w:r>
      <w:r w:rsidRPr="00D04BA2">
        <w:rPr>
          <w:rFonts w:ascii="Arial" w:eastAsia="Times New Roman" w:hAnsi="Arial" w:cs="Arial"/>
          <w:lang w:eastAsia="pt-BR"/>
        </w:rPr>
        <w:t>. Verificada a não-conformidade do objeto, o licitante vencedor deverá promover as correções necessárias no prazo máximo de 05 (cinco) dias úteis, sujeitando-se às penalidades previstas neste Edital.</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t>11.</w:t>
      </w:r>
      <w:r w:rsidR="00C23508" w:rsidRPr="00D04BA2">
        <w:rPr>
          <w:rFonts w:ascii="Arial" w:eastAsia="Times New Roman" w:hAnsi="Arial" w:cs="Arial"/>
          <w:lang w:eastAsia="pt-BR"/>
        </w:rPr>
        <w:t>4</w:t>
      </w:r>
      <w:r w:rsidRPr="00D04BA2">
        <w:rPr>
          <w:rFonts w:ascii="Arial" w:eastAsia="Times New Roman" w:hAnsi="Arial" w:cs="Arial"/>
          <w:lang w:eastAsia="pt-BR"/>
        </w:rPr>
        <w:t>.  A Nota Fiscal deverá ser obrigatoriamente entregue junto com o seu objeto.</w:t>
      </w:r>
    </w:p>
    <w:p w:rsidR="0045290D" w:rsidRPr="00D04BA2" w:rsidRDefault="0045290D" w:rsidP="0045290D">
      <w:pPr>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lastRenderedPageBreak/>
        <w:t>12 - DO PAGAMENTO E DA RECOMPOSIÇÃO DO EQUILIBRIO ECONOMICO FINANCEIRO DO CONTRATO:</w:t>
      </w:r>
    </w:p>
    <w:p w:rsidR="001D3FD2" w:rsidRPr="00D04BA2" w:rsidRDefault="001D3FD2" w:rsidP="0045290D">
      <w:pPr>
        <w:tabs>
          <w:tab w:val="left" w:pos="2835"/>
        </w:tabs>
        <w:spacing w:after="0" w:line="240" w:lineRule="auto"/>
        <w:ind w:firstLine="709"/>
        <w:jc w:val="both"/>
        <w:rPr>
          <w:rFonts w:ascii="Arial" w:eastAsia="Times New Roman" w:hAnsi="Arial" w:cs="Arial"/>
          <w:b/>
          <w:lang w:eastAsia="pt-BR"/>
        </w:rPr>
      </w:pPr>
    </w:p>
    <w:p w:rsidR="00F24D74" w:rsidRPr="00D04BA2" w:rsidRDefault="00C23508" w:rsidP="001F4D78">
      <w:pPr>
        <w:autoSpaceDE w:val="0"/>
        <w:autoSpaceDN w:val="0"/>
        <w:adjustRightInd w:val="0"/>
        <w:spacing w:after="0" w:line="240" w:lineRule="auto"/>
        <w:jc w:val="both"/>
        <w:rPr>
          <w:rFonts w:ascii="Arial" w:eastAsia="Times New Roman" w:hAnsi="Arial" w:cs="Arial"/>
          <w:lang w:eastAsia="pt-BR"/>
        </w:rPr>
      </w:pPr>
      <w:r w:rsidRPr="00D04BA2">
        <w:rPr>
          <w:rFonts w:ascii="Arial" w:hAnsi="Arial" w:cs="Arial"/>
        </w:rPr>
        <w:t xml:space="preserve">            </w:t>
      </w:r>
      <w:r w:rsidR="00CA1E6E" w:rsidRPr="00D04BA2">
        <w:rPr>
          <w:rFonts w:ascii="Arial" w:hAnsi="Arial" w:cs="Arial"/>
        </w:rPr>
        <w:t xml:space="preserve">12.1- </w:t>
      </w:r>
      <w:r w:rsidR="001D3FD2" w:rsidRPr="00D04BA2">
        <w:rPr>
          <w:rFonts w:ascii="Arial" w:hAnsi="Arial" w:cs="Arial"/>
        </w:rPr>
        <w:t>Os pagamentos serão ao licitante vencedor, em até</w:t>
      </w:r>
      <w:r w:rsidRPr="00D04BA2">
        <w:rPr>
          <w:rFonts w:ascii="Arial" w:hAnsi="Arial" w:cs="Arial"/>
        </w:rPr>
        <w:t xml:space="preserve"> </w:t>
      </w:r>
      <w:r w:rsidR="001F4D78" w:rsidRPr="00D04BA2">
        <w:rPr>
          <w:rFonts w:ascii="Arial" w:hAnsi="Arial" w:cs="Arial"/>
        </w:rPr>
        <w:t>30 pela secretaria de finanças.</w:t>
      </w:r>
    </w:p>
    <w:p w:rsidR="0045290D" w:rsidRPr="00D04BA2" w:rsidRDefault="0045290D" w:rsidP="0045290D">
      <w:pPr>
        <w:spacing w:after="0" w:line="240" w:lineRule="auto"/>
        <w:ind w:firstLine="708"/>
        <w:jc w:val="both"/>
        <w:rPr>
          <w:rFonts w:ascii="Arial" w:eastAsia="Times New Roman" w:hAnsi="Arial" w:cs="Arial"/>
          <w:bCs/>
          <w:lang w:eastAsia="pt-BR"/>
        </w:rPr>
      </w:pPr>
      <w:r w:rsidRPr="00D04BA2">
        <w:rPr>
          <w:rFonts w:ascii="Arial" w:eastAsia="Times New Roman" w:hAnsi="Arial" w:cs="Arial"/>
          <w:bCs/>
          <w:lang w:eastAsia="pt-BR"/>
        </w:rPr>
        <w:t>12.2. A Nota Fiscal emitida pelo fornecedor deverá conter, em local de fácil visualização, a indicação do nº do Pregão a fim de se acelerar o trâmite de recebimento d</w:t>
      </w:r>
      <w:r w:rsidR="00531B0D" w:rsidRPr="00D04BA2">
        <w:rPr>
          <w:rFonts w:ascii="Arial" w:eastAsia="Times New Roman" w:hAnsi="Arial" w:cs="Arial"/>
          <w:bCs/>
          <w:lang w:eastAsia="pt-BR"/>
        </w:rPr>
        <w:t xml:space="preserve">os </w:t>
      </w:r>
      <w:r w:rsidR="000C2007" w:rsidRPr="00D04BA2">
        <w:rPr>
          <w:rFonts w:ascii="Arial" w:eastAsia="Times New Roman" w:hAnsi="Arial" w:cs="Arial"/>
          <w:bCs/>
          <w:lang w:eastAsia="pt-BR"/>
        </w:rPr>
        <w:t>veículos</w:t>
      </w:r>
      <w:r w:rsidRPr="00D04BA2">
        <w:rPr>
          <w:rFonts w:ascii="Arial" w:eastAsia="Times New Roman" w:hAnsi="Arial" w:cs="Arial"/>
          <w:bCs/>
          <w:lang w:eastAsia="pt-BR"/>
        </w:rPr>
        <w:t xml:space="preserve"> e posterior liberação do documento fiscal para pagamento.</w:t>
      </w:r>
    </w:p>
    <w:p w:rsidR="0045290D" w:rsidRPr="00D04BA2" w:rsidRDefault="0045290D" w:rsidP="0045290D">
      <w:pPr>
        <w:spacing w:after="0" w:line="240" w:lineRule="auto"/>
        <w:jc w:val="both"/>
        <w:rPr>
          <w:rFonts w:ascii="Arial" w:eastAsia="Times New Roman" w:hAnsi="Arial" w:cs="Arial"/>
          <w:bCs/>
          <w:lang w:eastAsia="pt-BR"/>
        </w:rPr>
      </w:pPr>
      <w:r w:rsidRPr="00D04BA2">
        <w:rPr>
          <w:rFonts w:ascii="Arial" w:eastAsia="Times New Roman" w:hAnsi="Arial" w:cs="Arial"/>
          <w:bCs/>
          <w:lang w:eastAsia="pt-BR"/>
        </w:rPr>
        <w:t xml:space="preserve"> </w:t>
      </w:r>
      <w:r w:rsidRPr="00D04BA2">
        <w:rPr>
          <w:rFonts w:ascii="Arial" w:eastAsia="Times New Roman" w:hAnsi="Arial" w:cs="Arial"/>
          <w:bCs/>
          <w:lang w:eastAsia="pt-BR"/>
        </w:rPr>
        <w:tab/>
        <w:t>12.3. Os preços serão fixos e sem reajuste.</w:t>
      </w:r>
    </w:p>
    <w:p w:rsidR="0045290D" w:rsidRPr="00D04BA2" w:rsidRDefault="0045290D" w:rsidP="0045290D">
      <w:pPr>
        <w:spacing w:after="0" w:line="240" w:lineRule="auto"/>
        <w:jc w:val="both"/>
        <w:rPr>
          <w:rFonts w:ascii="Arial" w:eastAsia="Times New Roman" w:hAnsi="Arial" w:cs="Arial"/>
          <w:bCs/>
          <w:lang w:eastAsia="pt-BR"/>
        </w:rPr>
      </w:pPr>
      <w:r w:rsidRPr="00D04BA2">
        <w:rPr>
          <w:rFonts w:ascii="Arial" w:eastAsia="Times New Roman" w:hAnsi="Arial" w:cs="Arial"/>
          <w:bCs/>
          <w:lang w:eastAsia="pt-BR"/>
        </w:rPr>
        <w:t xml:space="preserve"> </w:t>
      </w:r>
      <w:r w:rsidRPr="00D04BA2">
        <w:rPr>
          <w:rFonts w:ascii="Arial" w:eastAsia="Times New Roman" w:hAnsi="Arial" w:cs="Arial"/>
          <w:bCs/>
          <w:lang w:eastAsia="pt-BR"/>
        </w:rPr>
        <w:tab/>
        <w:t>12.4. Nos termos do art. 62,§ 4º da Lei nº 8.666/93, a Administração Municipal substituirá o termo de contrato pela nota fiscal, vinculada à proposta da licitante vencedora, persistindo o prazo de garantia ofertado.</w:t>
      </w:r>
    </w:p>
    <w:p w:rsidR="0045290D" w:rsidRPr="00D04BA2" w:rsidRDefault="0045290D" w:rsidP="0045290D">
      <w:pPr>
        <w:spacing w:after="0" w:line="240" w:lineRule="auto"/>
        <w:jc w:val="both"/>
        <w:rPr>
          <w:rFonts w:ascii="Arial" w:eastAsia="Times New Roman" w:hAnsi="Arial" w:cs="Arial"/>
          <w:b/>
          <w:bCs/>
          <w:lang w:eastAsia="pt-BR"/>
        </w:rPr>
      </w:pPr>
      <w:r w:rsidRPr="00D04BA2">
        <w:rPr>
          <w:rFonts w:ascii="Arial" w:eastAsia="Times New Roman" w:hAnsi="Arial" w:cs="Arial"/>
          <w:bCs/>
          <w:lang w:eastAsia="pt-BR"/>
        </w:rPr>
        <w:t xml:space="preserve"> </w:t>
      </w:r>
      <w:r w:rsidRPr="00D04BA2">
        <w:rPr>
          <w:rFonts w:ascii="Arial" w:eastAsia="Times New Roman" w:hAnsi="Arial" w:cs="Arial"/>
          <w:bCs/>
          <w:lang w:eastAsia="pt-BR"/>
        </w:rPr>
        <w:tab/>
      </w:r>
      <w:r w:rsidRPr="00D04BA2">
        <w:rPr>
          <w:rFonts w:ascii="Arial" w:eastAsia="Times New Roman" w:hAnsi="Arial" w:cs="Arial"/>
          <w:b/>
          <w:bCs/>
          <w:lang w:eastAsia="pt-BR"/>
        </w:rPr>
        <w:t xml:space="preserve">12.5 </w:t>
      </w:r>
      <w:r w:rsidR="00AD4A0D">
        <w:rPr>
          <w:rFonts w:ascii="Arial" w:eastAsia="Times New Roman" w:hAnsi="Arial" w:cs="Arial"/>
          <w:b/>
          <w:bCs/>
          <w:lang w:eastAsia="pt-BR"/>
        </w:rPr>
        <w:t>Devera constar na nota fiscal, “MUNICIPIO DE SARANDI”  e não “Prefeitura de Sarandi”</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13 – DAS PENALIDADES:</w:t>
      </w:r>
    </w:p>
    <w:p w:rsidR="00AD4A0D" w:rsidRDefault="00AD4A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13.1. A recusa pelo fornecedor em entregar o objeto adjudicado acarretará a multa de 10% (dez por cento) sobre o valor total da proposta.</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13.2. O atraso que exceder ao prazo fixado para a entrega, acarretará a multa de 0,5 (zero vírgula cinco por cento), por dia de atraso, limitado ao máximo de 10% (dez por cento), sobre o valor total que lhe foi adjudicado.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13.3. O não-cumprimento de obrigação acessória, sujeitará o fornecedor à multa de 10% (dez por cento) sobre o valor total da obrigação.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a) ausência de entrega de documentação exigida para habilitação;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b) apresentação de documentação falsa para participação no certame;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c) retardamento da execução do certame, por conduta reprovável;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d) não-manutenção da proposta escrita ou lance verbal, após a adjudicação;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e) comportamento inidôneo;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f) cometimento de fraude fiscal;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g) fraudar a execução do contrato;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h) falhar na execução do contrato.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13.6. As penalidades serão registradas no cadastro do contratado, quando for o caso.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13.7. Nenhum pagamento será efetuado enquanto pendente de liquidação qualquer obrigação financeira que for imposta ao fornecedor em virtude de penalidade ou inadimplência contratual.</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b/>
          <w:lang w:eastAsia="pt-BR"/>
        </w:rPr>
      </w:pPr>
    </w:p>
    <w:p w:rsidR="0045290D" w:rsidRDefault="0045290D" w:rsidP="0045290D">
      <w:pPr>
        <w:autoSpaceDE w:val="0"/>
        <w:autoSpaceDN w:val="0"/>
        <w:adjustRightInd w:val="0"/>
        <w:spacing w:after="0" w:line="240" w:lineRule="auto"/>
        <w:ind w:firstLine="709"/>
        <w:jc w:val="both"/>
        <w:rPr>
          <w:rFonts w:ascii="Arial" w:eastAsia="Times New Roman" w:hAnsi="Arial" w:cs="Arial"/>
          <w:b/>
          <w:bCs/>
          <w:lang w:eastAsia="pt-BR"/>
        </w:rPr>
      </w:pPr>
      <w:r w:rsidRPr="00D04BA2">
        <w:rPr>
          <w:rFonts w:ascii="Arial" w:eastAsia="Times New Roman" w:hAnsi="Arial" w:cs="Arial"/>
          <w:b/>
          <w:lang w:eastAsia="pt-BR"/>
        </w:rPr>
        <w:lastRenderedPageBreak/>
        <w:t>14</w:t>
      </w:r>
      <w:r w:rsidRPr="00D04BA2">
        <w:rPr>
          <w:rFonts w:ascii="Arial" w:eastAsia="Times New Roman" w:hAnsi="Arial" w:cs="Arial"/>
          <w:b/>
          <w:bCs/>
          <w:lang w:eastAsia="pt-BR"/>
        </w:rPr>
        <w:t xml:space="preserve"> - IMPUGNAÇÃO AO EDITAL E RECURSOS</w:t>
      </w:r>
    </w:p>
    <w:p w:rsidR="00AD4A0D" w:rsidRPr="00D04BA2" w:rsidRDefault="00AD4A0D" w:rsidP="0045290D">
      <w:pPr>
        <w:autoSpaceDE w:val="0"/>
        <w:autoSpaceDN w:val="0"/>
        <w:adjustRightInd w:val="0"/>
        <w:spacing w:after="0" w:line="240" w:lineRule="auto"/>
        <w:ind w:firstLine="709"/>
        <w:jc w:val="both"/>
        <w:rPr>
          <w:rFonts w:ascii="Arial" w:eastAsia="Times New Roman" w:hAnsi="Arial" w:cs="Arial"/>
          <w:b/>
          <w:bCs/>
          <w:lang w:eastAsia="pt-BR"/>
        </w:rPr>
      </w:pP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14.2 A apresentação de impugnação, após o prazo estipulado no subitem anterior, não a caracterizará como recurso, recebendo tratamento como mera informação;</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14.3 Dos demais atos relacionados com o pregão o recurso dependerá de manifestação do licitante ao final da sessão pública, fazendo constar em ata a sua intenção de interpor, sendo-lhe concedido o prazo de 03 (três) dias úteis para apresentar memoriais relacionados à intenção manifestada, ficando os demais licitantes desde logo intimados para apresentar contra-razões em igual número de dias, que começarão a contar ao término daquele prazo, sendo-lhes assegurada vista imediata dos autos.</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14.4 A falta de manifestação motivada e imediata importará a preclusão do direito de recurso;</w:t>
      </w:r>
    </w:p>
    <w:p w:rsidR="0045290D" w:rsidRPr="00D04BA2" w:rsidRDefault="0045290D" w:rsidP="004529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14.5 não serão aceitos como recursos as alegações e memoriais que não se relacionem às razões indicadas pelo licitante na sessão pública;</w:t>
      </w:r>
    </w:p>
    <w:p w:rsidR="0045290D" w:rsidRDefault="0045290D" w:rsidP="00AD4A0D">
      <w:pPr>
        <w:autoSpaceDE w:val="0"/>
        <w:autoSpaceDN w:val="0"/>
        <w:adjustRightInd w:val="0"/>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14.6 o recurso contra decisão do pregoeiro não terá efeito suspensivo e o seu acolhimento importará a invalidação apenas dos atos insuscetíveis de aproveitamento;</w:t>
      </w:r>
    </w:p>
    <w:p w:rsidR="00AD4A0D" w:rsidRPr="00D04BA2" w:rsidRDefault="00AD4A0D" w:rsidP="00AD4A0D">
      <w:pPr>
        <w:autoSpaceDE w:val="0"/>
        <w:autoSpaceDN w:val="0"/>
        <w:adjustRightInd w:val="0"/>
        <w:spacing w:after="0" w:line="240" w:lineRule="auto"/>
        <w:ind w:firstLine="709"/>
        <w:jc w:val="both"/>
        <w:rPr>
          <w:rFonts w:ascii="Arial" w:eastAsia="Times New Roman" w:hAnsi="Arial" w:cs="Arial"/>
          <w:b/>
          <w:lang w:eastAsia="pt-BR"/>
        </w:rPr>
      </w:pPr>
      <w:r>
        <w:rPr>
          <w:rFonts w:ascii="Arial" w:eastAsia="Times New Roman" w:hAnsi="Arial" w:cs="Arial"/>
          <w:lang w:eastAsia="pt-BR"/>
        </w:rPr>
        <w:t>14.7 somente serão aceitas impugnações</w:t>
      </w:r>
      <w:r w:rsidR="00156429">
        <w:rPr>
          <w:rFonts w:ascii="Arial" w:eastAsia="Times New Roman" w:hAnsi="Arial" w:cs="Arial"/>
          <w:lang w:eastAsia="pt-BR"/>
        </w:rPr>
        <w:t xml:space="preserve"> e recursos</w:t>
      </w:r>
      <w:r>
        <w:rPr>
          <w:rFonts w:ascii="Arial" w:eastAsia="Times New Roman" w:hAnsi="Arial" w:cs="Arial"/>
          <w:lang w:eastAsia="pt-BR"/>
        </w:rPr>
        <w:t xml:space="preserve"> em original protocolada no setor de licitações.</w:t>
      </w:r>
    </w:p>
    <w:p w:rsidR="00AD4A0D" w:rsidRDefault="00AD4A0D" w:rsidP="0045290D">
      <w:pPr>
        <w:tabs>
          <w:tab w:val="left" w:pos="2835"/>
        </w:tabs>
        <w:spacing w:after="0" w:line="240" w:lineRule="auto"/>
        <w:ind w:firstLine="709"/>
        <w:jc w:val="both"/>
        <w:rPr>
          <w:rFonts w:ascii="Arial" w:eastAsia="Times New Roman" w:hAnsi="Arial" w:cs="Arial"/>
          <w:b/>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b/>
          <w:lang w:eastAsia="pt-BR"/>
        </w:rPr>
        <w:t>15 - DAS DISPOSIÇÕES GERAIS:</w:t>
      </w:r>
    </w:p>
    <w:p w:rsidR="00AD4A0D" w:rsidRDefault="00AD4A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15.1. </w:t>
      </w:r>
      <w:r w:rsidR="00DA12B9" w:rsidRPr="00D04BA2">
        <w:rPr>
          <w:rFonts w:ascii="Arial" w:eastAsia="Times New Roman" w:hAnsi="Arial" w:cs="Arial"/>
          <w:lang w:eastAsia="pt-BR"/>
        </w:rPr>
        <w:t>Quaisquer informações ou dúvidas de ordem técnica, bem como aquelas decorrentes de interpretação do Edital,</w:t>
      </w:r>
      <w:r w:rsidRPr="00D04BA2">
        <w:rPr>
          <w:rFonts w:ascii="Arial" w:eastAsia="Times New Roman" w:hAnsi="Arial" w:cs="Arial"/>
          <w:lang w:eastAsia="pt-BR"/>
        </w:rPr>
        <w:t xml:space="preserve"> deverão ser solicitadas por escrito, ao Município de Sarandi, no Departamento de Compras e Licitações, sito na Praça Presidente Vargas, s/nº, ou pelo telefone 54.3361-56</w:t>
      </w:r>
      <w:r w:rsidR="00156429">
        <w:rPr>
          <w:rFonts w:ascii="Arial" w:eastAsia="Times New Roman" w:hAnsi="Arial" w:cs="Arial"/>
          <w:lang w:eastAsia="pt-BR"/>
        </w:rPr>
        <w:t>37</w:t>
      </w:r>
      <w:r w:rsidRPr="00D04BA2">
        <w:rPr>
          <w:rFonts w:ascii="Arial" w:eastAsia="Times New Roman" w:hAnsi="Arial" w:cs="Arial"/>
          <w:lang w:eastAsia="pt-BR"/>
        </w:rPr>
        <w:t>, no horário de expediente, preferencialmente, com antecedência mínima de 02 (dois) dias da data marcada para recebimento dos envelopes.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15.2. Os questionamentos recebidos e as respectivas respostas com relação ao presente Pregão encontrar-se-ão à disposição de todos os interessados no Departamento de Compras e Licitações.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15.3. Ocorrendo à decretação de feriado ou qualquer fato superveniente que impeça a realização do certame na data marcada, todas as datas constantes deste Edital serão transferidas, automaticamente, para o primeiro dia útil ou de expediente normal </w:t>
      </w:r>
      <w:r w:rsidR="00DA12B9" w:rsidRPr="00D04BA2">
        <w:rPr>
          <w:rFonts w:ascii="Arial" w:eastAsia="Times New Roman" w:hAnsi="Arial" w:cs="Arial"/>
          <w:lang w:eastAsia="pt-BR"/>
        </w:rPr>
        <w:t>subsequentes</w:t>
      </w:r>
      <w:r w:rsidRPr="00D04BA2">
        <w:rPr>
          <w:rFonts w:ascii="Arial" w:eastAsia="Times New Roman" w:hAnsi="Arial" w:cs="Arial"/>
          <w:lang w:eastAsia="pt-BR"/>
        </w:rPr>
        <w:t xml:space="preserve"> aos ora fixados.</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15.4. Para agilização dos trabalhos, solicita-se que os licitantes façam constar em sua documentação o endereço e os números de fax e telefone e e-mail.</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t>15.5. Todos os documentos, exigidos no presente instrumento convocatório, poderão ser apresentados em original, por qualquer processo de cópia autenticada por tabelião,  publicaç</w:t>
      </w:r>
      <w:r w:rsidR="00C82CFB" w:rsidRPr="00D04BA2">
        <w:rPr>
          <w:rFonts w:ascii="Arial" w:eastAsia="Times New Roman" w:hAnsi="Arial" w:cs="Arial"/>
          <w:b/>
          <w:lang w:eastAsia="pt-BR"/>
        </w:rPr>
        <w:t>ão em órgão da imprensa oficial, ou servidor publico do município.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15.6.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45290D" w:rsidRPr="00D04BA2" w:rsidRDefault="0045290D" w:rsidP="0045290D">
      <w:pPr>
        <w:tabs>
          <w:tab w:val="left" w:pos="2835"/>
        </w:tabs>
        <w:spacing w:after="0" w:line="240" w:lineRule="auto"/>
        <w:ind w:firstLine="709"/>
        <w:jc w:val="both"/>
        <w:rPr>
          <w:rFonts w:ascii="Arial" w:eastAsia="Times New Roman" w:hAnsi="Arial" w:cs="Arial"/>
          <w:b/>
          <w:lang w:eastAsia="pt-BR"/>
        </w:rPr>
      </w:pPr>
      <w:r w:rsidRPr="00D04BA2">
        <w:rPr>
          <w:rFonts w:ascii="Arial" w:eastAsia="Times New Roman" w:hAnsi="Arial" w:cs="Arial"/>
          <w:b/>
          <w:lang w:eastAsia="pt-BR"/>
        </w:rPr>
        <w:lastRenderedPageBreak/>
        <w:t>15.7. Após a apresentação da proposta, não caberá desistência, salvo por motivo justo decorrente de fato superveniente e aceito pelo Pregoeiro.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15.8. A Administração poderá revogar a licitação por interesse público, devendo anulá-la por ilegalidade, em despacho fundamentado, sem a obrigação de indenizar (art. 49 da Lei Federal nº 8666/93).</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15.9. </w:t>
      </w:r>
      <w:r w:rsidR="000C2007" w:rsidRPr="00D04BA2">
        <w:rPr>
          <w:rFonts w:ascii="Arial" w:eastAsia="Times New Roman" w:hAnsi="Arial" w:cs="Arial"/>
          <w:lang w:eastAsia="pt-BR"/>
        </w:rPr>
        <w:t xml:space="preserve">O Veículo </w:t>
      </w:r>
      <w:r w:rsidRPr="00D04BA2">
        <w:rPr>
          <w:rFonts w:ascii="Arial" w:eastAsia="Times New Roman" w:hAnsi="Arial" w:cs="Arial"/>
          <w:lang w:eastAsia="pt-BR"/>
        </w:rPr>
        <w:t>dever</w:t>
      </w:r>
      <w:r w:rsidR="00AD4A0D">
        <w:rPr>
          <w:rFonts w:ascii="Arial" w:eastAsia="Times New Roman" w:hAnsi="Arial" w:cs="Arial"/>
          <w:lang w:eastAsia="pt-BR"/>
        </w:rPr>
        <w:t>a</w:t>
      </w:r>
      <w:r w:rsidRPr="00D04BA2">
        <w:rPr>
          <w:rFonts w:ascii="Arial" w:eastAsia="Times New Roman" w:hAnsi="Arial" w:cs="Arial"/>
          <w:lang w:eastAsia="pt-BR"/>
        </w:rPr>
        <w:t xml:space="preserve"> ser cobert</w:t>
      </w:r>
      <w:r w:rsidR="000C2007" w:rsidRPr="00D04BA2">
        <w:rPr>
          <w:rFonts w:ascii="Arial" w:eastAsia="Times New Roman" w:hAnsi="Arial" w:cs="Arial"/>
          <w:lang w:eastAsia="pt-BR"/>
        </w:rPr>
        <w:t>o</w:t>
      </w:r>
      <w:r w:rsidRPr="00D04BA2">
        <w:rPr>
          <w:rFonts w:ascii="Arial" w:eastAsia="Times New Roman" w:hAnsi="Arial" w:cs="Arial"/>
          <w:lang w:eastAsia="pt-BR"/>
        </w:rPr>
        <w:t xml:space="preserve"> por garantia total de no mínimo um ano, contra quaisquer defeitos de fabricação ou montagem, compreendido qualquer peça ou componente.</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b/>
          <w:lang w:eastAsia="pt-BR"/>
        </w:rPr>
        <w:t xml:space="preserve">           </w:t>
      </w:r>
      <w:r w:rsidRPr="00D04BA2">
        <w:rPr>
          <w:rFonts w:ascii="Arial" w:eastAsia="Times New Roman" w:hAnsi="Arial" w:cs="Arial"/>
          <w:lang w:eastAsia="pt-BR"/>
        </w:rPr>
        <w:t>15.10.</w:t>
      </w:r>
      <w:r w:rsidRPr="00D04BA2">
        <w:rPr>
          <w:rFonts w:ascii="Arial" w:eastAsia="Times New Roman" w:hAnsi="Arial" w:cs="Arial"/>
          <w:b/>
          <w:lang w:eastAsia="pt-BR"/>
        </w:rPr>
        <w:t xml:space="preserve"> </w:t>
      </w:r>
      <w:r w:rsidRPr="00D04BA2">
        <w:rPr>
          <w:rFonts w:ascii="Arial" w:eastAsia="Times New Roman" w:hAnsi="Arial" w:cs="Arial"/>
          <w:lang w:eastAsia="pt-BR"/>
        </w:rPr>
        <w:t>São anexos deste Edital:</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 xml:space="preserve">ANEXO I - MODELO DE PROPOSTA DE PREÇOS/TERMO DE REFERENCIA </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ANEXO II - DECLARAÇÃO DE ATENDIMENTO AS CONDIÇÕES DE HABILITAÇÃO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ANEXO III - MODELO DE CREDENCIAMENTO</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ANEXO IV - DECLARAÇÃO DE MENORES</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r w:rsidRPr="00D04BA2">
        <w:rPr>
          <w:rFonts w:ascii="Arial" w:eastAsia="Times New Roman" w:hAnsi="Arial" w:cs="Arial"/>
          <w:lang w:eastAsia="pt-BR"/>
        </w:rPr>
        <w:t>15.11. Fica eleito, de comum acordo entre as partes, o Foro da Comarca de Sarandi RS, para dirimir quaisquer litígios oriundos da licitação e do contrato decorrente, com expressa renúncia a outro qualquer, por mais privilegiado que seja.</w:t>
      </w:r>
    </w:p>
    <w:p w:rsidR="0045290D" w:rsidRPr="00D04BA2" w:rsidRDefault="0045290D" w:rsidP="0045290D">
      <w:pPr>
        <w:tabs>
          <w:tab w:val="left" w:pos="2835"/>
        </w:tabs>
        <w:spacing w:after="0" w:line="240" w:lineRule="auto"/>
        <w:ind w:firstLine="709"/>
        <w:jc w:val="both"/>
        <w:rPr>
          <w:rFonts w:ascii="Arial" w:eastAsia="Times New Roman" w:hAnsi="Arial" w:cs="Arial"/>
          <w:lang w:eastAsia="pt-BR"/>
        </w:rPr>
      </w:pPr>
    </w:p>
    <w:p w:rsidR="0045290D" w:rsidRPr="00D04BA2" w:rsidRDefault="0045290D" w:rsidP="00156429">
      <w:pPr>
        <w:tabs>
          <w:tab w:val="left" w:pos="2835"/>
        </w:tabs>
        <w:spacing w:after="0" w:line="240" w:lineRule="auto"/>
        <w:jc w:val="right"/>
        <w:rPr>
          <w:rFonts w:ascii="Arial" w:eastAsia="Times New Roman" w:hAnsi="Arial" w:cs="Arial"/>
          <w:lang w:eastAsia="pt-BR"/>
        </w:rPr>
      </w:pPr>
      <w:r w:rsidRPr="00D04BA2">
        <w:rPr>
          <w:rFonts w:ascii="Arial" w:eastAsia="Times New Roman" w:hAnsi="Arial" w:cs="Arial"/>
          <w:lang w:eastAsia="pt-BR"/>
        </w:rPr>
        <w:t xml:space="preserve">Sarandi RS, </w:t>
      </w:r>
      <w:r w:rsidR="00AD4A0D">
        <w:rPr>
          <w:rFonts w:ascii="Arial" w:eastAsia="Times New Roman" w:hAnsi="Arial" w:cs="Arial"/>
          <w:lang w:eastAsia="pt-BR"/>
        </w:rPr>
        <w:t>1</w:t>
      </w:r>
      <w:r w:rsidR="00156429">
        <w:rPr>
          <w:rFonts w:ascii="Arial" w:eastAsia="Times New Roman" w:hAnsi="Arial" w:cs="Arial"/>
          <w:lang w:eastAsia="pt-BR"/>
        </w:rPr>
        <w:t>7</w:t>
      </w:r>
      <w:r w:rsidRPr="00D04BA2">
        <w:rPr>
          <w:rFonts w:ascii="Arial" w:eastAsia="Times New Roman" w:hAnsi="Arial" w:cs="Arial"/>
          <w:lang w:eastAsia="pt-BR"/>
        </w:rPr>
        <w:t xml:space="preserve"> de </w:t>
      </w:r>
      <w:r w:rsidR="00156429">
        <w:rPr>
          <w:rFonts w:ascii="Arial" w:eastAsia="Times New Roman" w:hAnsi="Arial" w:cs="Arial"/>
          <w:lang w:eastAsia="pt-BR"/>
        </w:rPr>
        <w:t>outubro</w:t>
      </w:r>
      <w:r w:rsidRPr="00D04BA2">
        <w:rPr>
          <w:rFonts w:ascii="Arial" w:eastAsia="Times New Roman" w:hAnsi="Arial" w:cs="Arial"/>
          <w:lang w:eastAsia="pt-BR"/>
        </w:rPr>
        <w:t xml:space="preserve"> de 201</w:t>
      </w:r>
      <w:r w:rsidR="00AD4A0D">
        <w:rPr>
          <w:rFonts w:ascii="Arial" w:eastAsia="Times New Roman" w:hAnsi="Arial" w:cs="Arial"/>
          <w:lang w:eastAsia="pt-BR"/>
        </w:rPr>
        <w:t>7</w:t>
      </w:r>
      <w:r w:rsidRPr="00D04BA2">
        <w:rPr>
          <w:rFonts w:ascii="Arial" w:eastAsia="Times New Roman" w:hAnsi="Arial" w:cs="Arial"/>
          <w:lang w:eastAsia="pt-BR"/>
        </w:rPr>
        <w:t>.</w:t>
      </w:r>
    </w:p>
    <w:p w:rsidR="0045290D" w:rsidRPr="00D04BA2" w:rsidRDefault="0045290D" w:rsidP="00156429">
      <w:pPr>
        <w:tabs>
          <w:tab w:val="left" w:pos="2835"/>
        </w:tabs>
        <w:spacing w:after="0" w:line="240" w:lineRule="auto"/>
        <w:jc w:val="right"/>
        <w:rPr>
          <w:rFonts w:ascii="Arial" w:eastAsia="Times New Roman" w:hAnsi="Arial" w:cs="Arial"/>
          <w:lang w:eastAsia="pt-BR"/>
        </w:rPr>
      </w:pPr>
    </w:p>
    <w:p w:rsidR="00EE36D6" w:rsidRDefault="00EE36D6" w:rsidP="0045290D">
      <w:pPr>
        <w:tabs>
          <w:tab w:val="left" w:pos="2835"/>
        </w:tabs>
        <w:spacing w:after="0" w:line="240" w:lineRule="auto"/>
        <w:jc w:val="center"/>
        <w:rPr>
          <w:rFonts w:ascii="Arial" w:eastAsia="Times New Roman" w:hAnsi="Arial" w:cs="Arial"/>
          <w:lang w:eastAsia="pt-BR"/>
        </w:rPr>
      </w:pPr>
    </w:p>
    <w:p w:rsidR="00036676" w:rsidRDefault="00036676" w:rsidP="0045290D">
      <w:pPr>
        <w:tabs>
          <w:tab w:val="left" w:pos="2835"/>
        </w:tabs>
        <w:spacing w:after="0" w:line="240" w:lineRule="auto"/>
        <w:jc w:val="center"/>
        <w:rPr>
          <w:rFonts w:ascii="Arial" w:eastAsia="Times New Roman" w:hAnsi="Arial" w:cs="Arial"/>
          <w:lang w:eastAsia="pt-BR"/>
        </w:rPr>
      </w:pPr>
    </w:p>
    <w:p w:rsidR="00036676" w:rsidRDefault="00036676" w:rsidP="0045290D">
      <w:pPr>
        <w:tabs>
          <w:tab w:val="left" w:pos="2835"/>
        </w:tabs>
        <w:spacing w:after="0" w:line="240" w:lineRule="auto"/>
        <w:jc w:val="center"/>
        <w:rPr>
          <w:rFonts w:ascii="Arial" w:eastAsia="Times New Roman" w:hAnsi="Arial" w:cs="Arial"/>
          <w:lang w:eastAsia="pt-BR"/>
        </w:rPr>
      </w:pPr>
    </w:p>
    <w:p w:rsidR="00036676" w:rsidRDefault="00036676" w:rsidP="0045290D">
      <w:pPr>
        <w:tabs>
          <w:tab w:val="left" w:pos="2835"/>
        </w:tabs>
        <w:spacing w:after="0" w:line="240" w:lineRule="auto"/>
        <w:jc w:val="center"/>
        <w:rPr>
          <w:rFonts w:ascii="Arial" w:eastAsia="Times New Roman" w:hAnsi="Arial" w:cs="Arial"/>
          <w:lang w:eastAsia="pt-BR"/>
        </w:rPr>
      </w:pPr>
    </w:p>
    <w:p w:rsidR="00EE36D6" w:rsidRDefault="00EE36D6" w:rsidP="0045290D">
      <w:pPr>
        <w:tabs>
          <w:tab w:val="left" w:pos="2835"/>
        </w:tabs>
        <w:spacing w:after="0" w:line="240" w:lineRule="auto"/>
        <w:jc w:val="center"/>
        <w:rPr>
          <w:rFonts w:ascii="Arial" w:eastAsia="Times New Roman" w:hAnsi="Arial" w:cs="Arial"/>
          <w:lang w:eastAsia="pt-BR"/>
        </w:rPr>
      </w:pPr>
    </w:p>
    <w:p w:rsidR="00EE36D6" w:rsidRPr="00D04BA2" w:rsidRDefault="00EE36D6" w:rsidP="0045290D">
      <w:pPr>
        <w:tabs>
          <w:tab w:val="left" w:pos="2835"/>
        </w:tabs>
        <w:spacing w:after="0" w:line="240" w:lineRule="auto"/>
        <w:jc w:val="center"/>
        <w:rPr>
          <w:rFonts w:ascii="Arial" w:eastAsia="Times New Roman" w:hAnsi="Arial" w:cs="Arial"/>
          <w:lang w:eastAsia="pt-BR"/>
        </w:rPr>
      </w:pPr>
    </w:p>
    <w:p w:rsidR="00DA12B9" w:rsidRPr="00D04BA2" w:rsidRDefault="00D04BA2" w:rsidP="00DA12B9">
      <w:pPr>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Leonir Cardozo</w:t>
      </w:r>
    </w:p>
    <w:p w:rsidR="0045290D" w:rsidRPr="00D04BA2" w:rsidRDefault="00EE36D6" w:rsidP="00DA12B9">
      <w:pPr>
        <w:spacing w:after="0" w:line="240" w:lineRule="auto"/>
        <w:jc w:val="center"/>
        <w:rPr>
          <w:rFonts w:ascii="Arial" w:eastAsia="Times New Roman" w:hAnsi="Arial" w:cs="Arial"/>
          <w:b/>
          <w:lang w:eastAsia="pt-BR"/>
        </w:rPr>
      </w:pPr>
      <w:r w:rsidRPr="00D04BA2">
        <w:rPr>
          <w:rFonts w:ascii="Arial" w:eastAsia="Times New Roman" w:hAnsi="Arial" w:cs="Arial"/>
          <w:noProof/>
          <w:lang w:eastAsia="pt-BR"/>
        </w:rPr>
        <mc:AlternateContent>
          <mc:Choice Requires="wps">
            <w:drawing>
              <wp:anchor distT="0" distB="0" distL="114300" distR="114300" simplePos="0" relativeHeight="251659264" behindDoc="0" locked="0" layoutInCell="1" allowOverlap="1" wp14:anchorId="70D8C3FA" wp14:editId="46E34A47">
                <wp:simplePos x="0" y="0"/>
                <wp:positionH relativeFrom="column">
                  <wp:posOffset>-52705</wp:posOffset>
                </wp:positionH>
                <wp:positionV relativeFrom="paragraph">
                  <wp:posOffset>177165</wp:posOffset>
                </wp:positionV>
                <wp:extent cx="2790825" cy="1590675"/>
                <wp:effectExtent l="0" t="0" r="2857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90675"/>
                        </a:xfrm>
                        <a:prstGeom prst="rect">
                          <a:avLst/>
                        </a:prstGeom>
                        <a:solidFill>
                          <a:srgbClr val="FFFFFF"/>
                        </a:solidFill>
                        <a:ln w="9525">
                          <a:solidFill>
                            <a:srgbClr val="000000"/>
                          </a:solidFill>
                          <a:miter lim="800000"/>
                          <a:headEnd/>
                          <a:tailEnd/>
                        </a:ln>
                      </wps:spPr>
                      <wps:txbx>
                        <w:txbxContent>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Este edital se encontra examinado e aprovado por esta Assessoria Jurídica.</w:t>
                            </w:r>
                          </w:p>
                          <w:p w:rsidR="0011683A"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Em ___-___-______.</w:t>
                            </w: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DA12B9" w:rsidRDefault="0011683A" w:rsidP="00DA12B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DA12B9">
                              <w:rPr>
                                <w:rFonts w:ascii="Times New Roman" w:eastAsia="Times New Roman" w:hAnsi="Times New Roman" w:cs="Times New Roman"/>
                                <w:sz w:val="20"/>
                                <w:szCs w:val="20"/>
                                <w:lang w:eastAsia="pt-BR"/>
                              </w:rPr>
                              <w:t>________________________</w:t>
                            </w:r>
                          </w:p>
                          <w:p w:rsidR="0011683A" w:rsidRPr="00DA12B9" w:rsidRDefault="0011683A" w:rsidP="00DA12B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DA12B9">
                              <w:rPr>
                                <w:rFonts w:ascii="Times New Roman" w:eastAsia="Times New Roman" w:hAnsi="Times New Roman" w:cs="Times New Roman"/>
                                <w:sz w:val="20"/>
                                <w:szCs w:val="20"/>
                                <w:lang w:eastAsia="pt-BR"/>
                              </w:rPr>
                              <w:t xml:space="preserve">            Assessor(a) Jurídico(a)</w:t>
                            </w: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________________________</w:t>
                            </w:r>
                          </w:p>
                          <w:p w:rsidR="0011683A" w:rsidRPr="00966553"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C3FA" id="Caixa de texto 1" o:spid="_x0000_s1027" type="#_x0000_t202" style="position:absolute;left:0;text-align:left;margin-left:-4.15pt;margin-top:13.95pt;width:219.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">
                <v:textbox>
                  <w:txbxContent>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Este edital se encontra examinado e aprovado por esta Assessoria Jurídica.</w:t>
                      </w:r>
                    </w:p>
                    <w:p w:rsidR="0011683A"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Em ___-___-______.</w:t>
                      </w: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DA12B9" w:rsidRDefault="0011683A" w:rsidP="00DA12B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DA12B9">
                        <w:rPr>
                          <w:rFonts w:ascii="Times New Roman" w:eastAsia="Times New Roman" w:hAnsi="Times New Roman" w:cs="Times New Roman"/>
                          <w:sz w:val="20"/>
                          <w:szCs w:val="20"/>
                          <w:lang w:eastAsia="pt-BR"/>
                        </w:rPr>
                        <w:t>________________________</w:t>
                      </w:r>
                    </w:p>
                    <w:p w:rsidR="0011683A" w:rsidRPr="00DA12B9" w:rsidRDefault="0011683A" w:rsidP="00DA12B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DA12B9">
                        <w:rPr>
                          <w:rFonts w:ascii="Times New Roman" w:eastAsia="Times New Roman" w:hAnsi="Times New Roman" w:cs="Times New Roman"/>
                          <w:sz w:val="20"/>
                          <w:szCs w:val="20"/>
                          <w:lang w:eastAsia="pt-BR"/>
                        </w:rPr>
                        <w:t xml:space="preserve">            Assessor(a) Jurídico(a)</w:t>
                      </w: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11683A" w:rsidRPr="006D5DDD"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________________________</w:t>
                      </w:r>
                    </w:p>
                    <w:p w:rsidR="0011683A" w:rsidRPr="00966553" w:rsidRDefault="0011683A" w:rsidP="004529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Assessor(a) Jurídico(a)</w:t>
                      </w:r>
                    </w:p>
                  </w:txbxContent>
                </v:textbox>
                <w10:wrap type="square"/>
              </v:shape>
            </w:pict>
          </mc:Fallback>
        </mc:AlternateContent>
      </w:r>
      <w:r w:rsidR="00DA12B9" w:rsidRPr="00D04BA2">
        <w:rPr>
          <w:rFonts w:ascii="Arial" w:eastAsia="Times New Roman" w:hAnsi="Arial" w:cs="Arial"/>
          <w:b/>
          <w:lang w:eastAsia="pt-BR"/>
        </w:rPr>
        <w:t>Prefeito Municipal</w:t>
      </w:r>
    </w:p>
    <w:p w:rsidR="0045290D" w:rsidRPr="00D04BA2" w:rsidRDefault="0045290D" w:rsidP="0045290D">
      <w:pPr>
        <w:spacing w:after="0" w:line="240" w:lineRule="auto"/>
        <w:jc w:val="center"/>
        <w:rPr>
          <w:rFonts w:ascii="Arial" w:eastAsia="Times New Roman" w:hAnsi="Arial" w:cs="Arial"/>
          <w:b/>
          <w:lang w:eastAsia="pt-BR"/>
        </w:rPr>
      </w:pPr>
    </w:p>
    <w:p w:rsidR="0045290D" w:rsidRPr="00D04BA2" w:rsidRDefault="00DA12B9" w:rsidP="0045290D">
      <w:pPr>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______________________________</w:t>
      </w:r>
    </w:p>
    <w:p w:rsidR="00DA12B9" w:rsidRPr="00D04BA2" w:rsidRDefault="00DA12B9" w:rsidP="00DA12B9">
      <w:pPr>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 xml:space="preserve">Responsável pela elaboração </w:t>
      </w:r>
    </w:p>
    <w:p w:rsidR="00DA12B9" w:rsidRPr="00D04BA2" w:rsidRDefault="00DA12B9" w:rsidP="00DA12B9">
      <w:pPr>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do edital</w:t>
      </w:r>
    </w:p>
    <w:p w:rsidR="0045290D" w:rsidRPr="00D04BA2" w:rsidRDefault="0045290D" w:rsidP="0045290D">
      <w:pPr>
        <w:spacing w:after="0" w:line="240" w:lineRule="auto"/>
        <w:jc w:val="center"/>
        <w:rPr>
          <w:rFonts w:ascii="Arial" w:eastAsia="Times New Roman" w:hAnsi="Arial" w:cs="Arial"/>
          <w:b/>
          <w:lang w:eastAsia="pt-BR"/>
        </w:rPr>
      </w:pPr>
    </w:p>
    <w:p w:rsidR="0045290D" w:rsidRPr="00D04BA2" w:rsidRDefault="0045290D" w:rsidP="0045290D">
      <w:pPr>
        <w:spacing w:after="0" w:line="240" w:lineRule="auto"/>
        <w:jc w:val="center"/>
        <w:rPr>
          <w:rFonts w:ascii="Arial" w:eastAsia="Times New Roman" w:hAnsi="Arial" w:cs="Arial"/>
          <w:b/>
          <w:lang w:eastAsia="pt-BR"/>
        </w:rPr>
      </w:pPr>
    </w:p>
    <w:p w:rsidR="0045290D" w:rsidRPr="00D04BA2" w:rsidRDefault="0045290D" w:rsidP="0045290D">
      <w:pPr>
        <w:spacing w:after="0" w:line="240" w:lineRule="auto"/>
        <w:jc w:val="center"/>
        <w:rPr>
          <w:rFonts w:ascii="Arial" w:eastAsia="Times New Roman" w:hAnsi="Arial" w:cs="Arial"/>
          <w:b/>
          <w:lang w:eastAsia="pt-BR"/>
        </w:rPr>
      </w:pPr>
    </w:p>
    <w:p w:rsidR="0045290D" w:rsidRPr="00D04BA2" w:rsidRDefault="0045290D" w:rsidP="0045290D">
      <w:pPr>
        <w:spacing w:after="0" w:line="240" w:lineRule="auto"/>
        <w:jc w:val="center"/>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A82D09" w:rsidRPr="00D04BA2" w:rsidRDefault="00A82D09" w:rsidP="0045290D">
      <w:pPr>
        <w:tabs>
          <w:tab w:val="left" w:pos="2835"/>
        </w:tabs>
        <w:spacing w:after="0" w:line="240" w:lineRule="auto"/>
        <w:jc w:val="center"/>
        <w:rPr>
          <w:rFonts w:ascii="Arial" w:eastAsia="Times New Roman" w:hAnsi="Arial" w:cs="Arial"/>
          <w:b/>
          <w:lang w:eastAsia="pt-BR"/>
        </w:rPr>
      </w:pPr>
    </w:p>
    <w:p w:rsidR="00A82D09" w:rsidRPr="00D04BA2" w:rsidRDefault="00A82D09" w:rsidP="0045290D">
      <w:pPr>
        <w:tabs>
          <w:tab w:val="left" w:pos="2835"/>
        </w:tabs>
        <w:spacing w:after="0" w:line="240" w:lineRule="auto"/>
        <w:jc w:val="center"/>
        <w:rPr>
          <w:rFonts w:ascii="Arial" w:eastAsia="Times New Roman" w:hAnsi="Arial" w:cs="Arial"/>
          <w:b/>
          <w:lang w:eastAsia="pt-BR"/>
        </w:rPr>
      </w:pPr>
    </w:p>
    <w:p w:rsidR="00A82D09" w:rsidRPr="00D04BA2" w:rsidRDefault="00A82D09" w:rsidP="0045290D">
      <w:pPr>
        <w:tabs>
          <w:tab w:val="left" w:pos="2835"/>
        </w:tabs>
        <w:spacing w:after="0" w:line="240" w:lineRule="auto"/>
        <w:jc w:val="center"/>
        <w:rPr>
          <w:rFonts w:ascii="Arial" w:eastAsia="Times New Roman" w:hAnsi="Arial" w:cs="Arial"/>
          <w:b/>
          <w:lang w:eastAsia="pt-BR"/>
        </w:rPr>
      </w:pPr>
    </w:p>
    <w:p w:rsidR="00A82D09" w:rsidRPr="00D04BA2" w:rsidRDefault="00A82D09" w:rsidP="0045290D">
      <w:pPr>
        <w:tabs>
          <w:tab w:val="left" w:pos="2835"/>
        </w:tabs>
        <w:spacing w:after="0" w:line="240" w:lineRule="auto"/>
        <w:jc w:val="center"/>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p>
    <w:p w:rsidR="00971BC4" w:rsidRPr="00D04BA2" w:rsidRDefault="00971BC4" w:rsidP="00971BC4">
      <w:pPr>
        <w:tabs>
          <w:tab w:val="left" w:pos="2835"/>
        </w:tabs>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lastRenderedPageBreak/>
        <w:t>ANEXO I</w:t>
      </w:r>
    </w:p>
    <w:p w:rsidR="00971BC4" w:rsidRPr="00D04BA2" w:rsidRDefault="00971BC4" w:rsidP="00971BC4">
      <w:pPr>
        <w:tabs>
          <w:tab w:val="left" w:pos="2835"/>
        </w:tabs>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MODELO DE PROPOSTA DE PREÇOS</w:t>
      </w:r>
    </w:p>
    <w:p w:rsidR="00971BC4" w:rsidRPr="00D04BA2" w:rsidRDefault="00971BC4" w:rsidP="00971BC4">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Apresentamos nossa proposta para fornecimento do objeto do Pregão </w:t>
      </w:r>
      <w:r w:rsidRPr="005024D5">
        <w:rPr>
          <w:rFonts w:ascii="Arial" w:eastAsia="Times New Roman" w:hAnsi="Arial" w:cs="Arial"/>
          <w:lang w:eastAsia="pt-BR"/>
        </w:rPr>
        <w:t>nº0</w:t>
      </w:r>
      <w:r w:rsidR="005024D5" w:rsidRPr="005024D5">
        <w:rPr>
          <w:rFonts w:ascii="Arial" w:eastAsia="Times New Roman" w:hAnsi="Arial" w:cs="Arial"/>
          <w:lang w:eastAsia="pt-BR"/>
        </w:rPr>
        <w:t>71</w:t>
      </w:r>
      <w:r w:rsidRPr="005024D5">
        <w:rPr>
          <w:rFonts w:ascii="Arial" w:eastAsia="Times New Roman" w:hAnsi="Arial" w:cs="Arial"/>
          <w:lang w:eastAsia="pt-BR"/>
        </w:rPr>
        <w:t>/201</w:t>
      </w:r>
      <w:r w:rsidR="008F0684" w:rsidRPr="005024D5">
        <w:rPr>
          <w:rFonts w:ascii="Arial" w:eastAsia="Times New Roman" w:hAnsi="Arial" w:cs="Arial"/>
          <w:lang w:eastAsia="pt-BR"/>
        </w:rPr>
        <w:t>7</w:t>
      </w:r>
      <w:r w:rsidRPr="005024D5">
        <w:rPr>
          <w:rFonts w:ascii="Arial" w:eastAsia="Times New Roman" w:hAnsi="Arial" w:cs="Arial"/>
          <w:lang w:eastAsia="pt-BR"/>
        </w:rPr>
        <w:t xml:space="preserve">, acatando </w:t>
      </w:r>
      <w:r w:rsidRPr="00D04BA2">
        <w:rPr>
          <w:rFonts w:ascii="Arial" w:eastAsia="Times New Roman" w:hAnsi="Arial" w:cs="Arial"/>
          <w:lang w:eastAsia="pt-BR"/>
        </w:rPr>
        <w:t>todas as estipulações consignadas no Edital, conforme abaixo.</w:t>
      </w:r>
    </w:p>
    <w:p w:rsidR="00971BC4" w:rsidRPr="00D04BA2" w:rsidRDefault="00971BC4" w:rsidP="00971BC4">
      <w:pPr>
        <w:tabs>
          <w:tab w:val="left" w:pos="2835"/>
        </w:tabs>
        <w:spacing w:after="0" w:line="240" w:lineRule="auto"/>
        <w:jc w:val="both"/>
        <w:rPr>
          <w:rFonts w:ascii="Arial" w:eastAsia="Times New Roman" w:hAnsi="Arial" w:cs="Arial"/>
          <w:b/>
          <w:lang w:eastAsia="pt-BR"/>
        </w:rPr>
      </w:pPr>
      <w:r w:rsidRPr="00D04BA2">
        <w:rPr>
          <w:rFonts w:ascii="Arial" w:eastAsia="Times New Roman" w:hAnsi="Arial" w:cs="Arial"/>
          <w:b/>
          <w:lang w:eastAsia="pt-BR"/>
        </w:rPr>
        <w:t>Empresa:...................................................................................................................................</w:t>
      </w:r>
    </w:p>
    <w:p w:rsidR="00971BC4" w:rsidRPr="00D04BA2" w:rsidRDefault="00971BC4" w:rsidP="00971BC4">
      <w:pPr>
        <w:tabs>
          <w:tab w:val="left" w:pos="2835"/>
        </w:tabs>
        <w:spacing w:after="0" w:line="240" w:lineRule="auto"/>
        <w:jc w:val="both"/>
        <w:rPr>
          <w:rFonts w:ascii="Arial" w:eastAsia="Times New Roman" w:hAnsi="Arial" w:cs="Arial"/>
          <w:b/>
          <w:lang w:eastAsia="pt-BR"/>
        </w:rPr>
      </w:pPr>
      <w:r w:rsidRPr="00D04BA2">
        <w:rPr>
          <w:rFonts w:ascii="Arial" w:eastAsia="Times New Roman" w:hAnsi="Arial" w:cs="Arial"/>
          <w:b/>
          <w:lang w:eastAsia="pt-BR"/>
        </w:rPr>
        <w:t xml:space="preserve">CNPJ </w:t>
      </w:r>
      <w:r w:rsidR="00C23508" w:rsidRPr="00D04BA2">
        <w:rPr>
          <w:rFonts w:ascii="Arial" w:eastAsia="Times New Roman" w:hAnsi="Arial" w:cs="Arial"/>
          <w:b/>
          <w:lang w:eastAsia="pt-BR"/>
        </w:rPr>
        <w:t>n</w:t>
      </w:r>
      <w:r w:rsidRPr="00D04BA2">
        <w:rPr>
          <w:rFonts w:ascii="Arial" w:eastAsia="Times New Roman" w:hAnsi="Arial" w:cs="Arial"/>
          <w:b/>
          <w:lang w:eastAsia="pt-BR"/>
        </w:rPr>
        <w:t>º...................................Contato:...............................Fone:..........................................</w:t>
      </w:r>
    </w:p>
    <w:p w:rsidR="00971BC4" w:rsidRPr="00D04BA2" w:rsidRDefault="00971BC4" w:rsidP="00971BC4">
      <w:pPr>
        <w:tabs>
          <w:tab w:val="left" w:pos="2835"/>
        </w:tabs>
        <w:spacing w:after="0" w:line="240" w:lineRule="auto"/>
        <w:jc w:val="both"/>
        <w:rPr>
          <w:rFonts w:ascii="Arial" w:eastAsia="Times New Roman" w:hAnsi="Arial" w:cs="Arial"/>
          <w:b/>
          <w:lang w:eastAsia="pt-BR"/>
        </w:rPr>
      </w:pPr>
      <w:r w:rsidRPr="00D04BA2">
        <w:rPr>
          <w:rFonts w:ascii="Arial" w:eastAsia="Times New Roman" w:hAnsi="Arial" w:cs="Arial"/>
          <w:b/>
          <w:lang w:eastAsia="pt-BR"/>
        </w:rPr>
        <w:t>Endereço;.......................................................Cidade:.......................................................</w:t>
      </w:r>
    </w:p>
    <w:p w:rsidR="00971BC4" w:rsidRPr="00D04BA2" w:rsidRDefault="00971BC4" w:rsidP="00971BC4">
      <w:pPr>
        <w:tabs>
          <w:tab w:val="left" w:pos="2835"/>
        </w:tabs>
        <w:spacing w:after="0" w:line="240" w:lineRule="auto"/>
        <w:jc w:val="both"/>
        <w:rPr>
          <w:rFonts w:ascii="Arial" w:eastAsia="Times New Roman" w:hAnsi="Arial" w:cs="Arial"/>
          <w:b/>
          <w:lang w:eastAsia="pt-BR"/>
        </w:rPr>
      </w:pPr>
      <w:r w:rsidRPr="00D04BA2">
        <w:rPr>
          <w:rFonts w:ascii="Arial" w:eastAsia="Times New Roman" w:hAnsi="Arial" w:cs="Arial"/>
          <w:b/>
          <w:lang w:eastAsia="pt-BR"/>
        </w:rPr>
        <w:t>E-mail:..........................................................Cep:................................................................</w:t>
      </w:r>
    </w:p>
    <w:tbl>
      <w:tblPr>
        <w:tblW w:w="100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1120"/>
        <w:gridCol w:w="5611"/>
        <w:gridCol w:w="1276"/>
        <w:gridCol w:w="1315"/>
      </w:tblGrid>
      <w:tr w:rsidR="00175275" w:rsidRPr="00D04BA2" w:rsidTr="00175275">
        <w:tc>
          <w:tcPr>
            <w:tcW w:w="707" w:type="dxa"/>
            <w:vAlign w:val="center"/>
          </w:tcPr>
          <w:p w:rsidR="00175275" w:rsidRPr="00D04BA2" w:rsidRDefault="00175275" w:rsidP="00AD1BEA">
            <w:pPr>
              <w:spacing w:after="0" w:line="240" w:lineRule="auto"/>
              <w:jc w:val="both"/>
              <w:rPr>
                <w:rFonts w:ascii="Arial" w:hAnsi="Arial" w:cs="Arial"/>
              </w:rPr>
            </w:pPr>
          </w:p>
        </w:tc>
        <w:tc>
          <w:tcPr>
            <w:tcW w:w="1120" w:type="dxa"/>
          </w:tcPr>
          <w:p w:rsidR="00175275" w:rsidRDefault="00175275" w:rsidP="00156429">
            <w:pPr>
              <w:snapToGrid w:val="0"/>
              <w:spacing w:line="480" w:lineRule="auto"/>
              <w:jc w:val="center"/>
              <w:rPr>
                <w:rFonts w:ascii="Arial" w:hAnsi="Arial" w:cs="Arial"/>
              </w:rPr>
            </w:pPr>
            <w:r>
              <w:rPr>
                <w:rFonts w:ascii="Arial" w:hAnsi="Arial" w:cs="Arial"/>
              </w:rPr>
              <w:t>Unidade</w:t>
            </w:r>
          </w:p>
        </w:tc>
        <w:tc>
          <w:tcPr>
            <w:tcW w:w="5611" w:type="dxa"/>
          </w:tcPr>
          <w:p w:rsidR="00175275" w:rsidRPr="00156429" w:rsidRDefault="00175275" w:rsidP="00175275">
            <w:pPr>
              <w:jc w:val="center"/>
              <w:rPr>
                <w:rFonts w:ascii="Arial" w:hAnsi="Arial" w:cs="Arial"/>
              </w:rPr>
            </w:pPr>
            <w:r>
              <w:rPr>
                <w:rFonts w:ascii="Arial" w:hAnsi="Arial" w:cs="Arial"/>
              </w:rPr>
              <w:t>Descrição do objeto</w:t>
            </w:r>
          </w:p>
        </w:tc>
        <w:tc>
          <w:tcPr>
            <w:tcW w:w="1276" w:type="dxa"/>
          </w:tcPr>
          <w:p w:rsidR="00175275" w:rsidRDefault="00175275" w:rsidP="00156429">
            <w:pPr>
              <w:jc w:val="center"/>
              <w:rPr>
                <w:rFonts w:ascii="Book Antiqua" w:hAnsi="Book Antiqua"/>
                <w:sz w:val="24"/>
                <w:szCs w:val="24"/>
              </w:rPr>
            </w:pPr>
            <w:r>
              <w:rPr>
                <w:rFonts w:ascii="Book Antiqua" w:hAnsi="Book Antiqua"/>
                <w:sz w:val="24"/>
                <w:szCs w:val="24"/>
              </w:rPr>
              <w:t xml:space="preserve">Valor unitário </w:t>
            </w:r>
          </w:p>
        </w:tc>
        <w:tc>
          <w:tcPr>
            <w:tcW w:w="1315" w:type="dxa"/>
          </w:tcPr>
          <w:p w:rsidR="00175275" w:rsidRDefault="00175275" w:rsidP="00156429">
            <w:pPr>
              <w:jc w:val="both"/>
              <w:rPr>
                <w:rFonts w:ascii="Arial" w:hAnsi="Arial" w:cs="Arial"/>
              </w:rPr>
            </w:pPr>
            <w:r>
              <w:rPr>
                <w:rFonts w:ascii="Arial" w:hAnsi="Arial" w:cs="Arial"/>
              </w:rPr>
              <w:t xml:space="preserve">Valor total </w:t>
            </w:r>
          </w:p>
        </w:tc>
      </w:tr>
      <w:tr w:rsidR="00156429" w:rsidRPr="00D04BA2" w:rsidTr="00175275">
        <w:tc>
          <w:tcPr>
            <w:tcW w:w="707" w:type="dxa"/>
            <w:vAlign w:val="center"/>
          </w:tcPr>
          <w:p w:rsidR="00156429" w:rsidRPr="00D04BA2" w:rsidRDefault="00156429" w:rsidP="00156429">
            <w:pPr>
              <w:numPr>
                <w:ilvl w:val="0"/>
                <w:numId w:val="2"/>
              </w:numPr>
              <w:tabs>
                <w:tab w:val="clear" w:pos="0"/>
                <w:tab w:val="num" w:pos="142"/>
              </w:tabs>
              <w:spacing w:after="0" w:line="240" w:lineRule="auto"/>
              <w:ind w:left="142"/>
              <w:jc w:val="both"/>
              <w:rPr>
                <w:rFonts w:ascii="Arial" w:hAnsi="Arial" w:cs="Arial"/>
              </w:rPr>
            </w:pPr>
          </w:p>
        </w:tc>
        <w:tc>
          <w:tcPr>
            <w:tcW w:w="1120" w:type="dxa"/>
          </w:tcPr>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r>
              <w:rPr>
                <w:rFonts w:ascii="Arial" w:hAnsi="Arial" w:cs="Arial"/>
              </w:rPr>
              <w:t>01</w:t>
            </w:r>
          </w:p>
          <w:p w:rsidR="00156429" w:rsidRDefault="00156429" w:rsidP="00156429">
            <w:pPr>
              <w:snapToGrid w:val="0"/>
              <w:spacing w:line="480" w:lineRule="auto"/>
              <w:jc w:val="center"/>
              <w:rPr>
                <w:rFonts w:ascii="Arial" w:hAnsi="Arial" w:cs="Arial"/>
              </w:rPr>
            </w:pPr>
            <w:r>
              <w:rPr>
                <w:rFonts w:ascii="Arial" w:hAnsi="Arial" w:cs="Arial"/>
              </w:rPr>
              <w:t>und</w:t>
            </w:r>
          </w:p>
          <w:p w:rsidR="00156429" w:rsidRPr="00D04BA2" w:rsidRDefault="00156429" w:rsidP="00156429">
            <w:pPr>
              <w:snapToGrid w:val="0"/>
              <w:spacing w:line="480" w:lineRule="auto"/>
              <w:jc w:val="center"/>
              <w:rPr>
                <w:rFonts w:ascii="Arial" w:hAnsi="Arial" w:cs="Arial"/>
              </w:rPr>
            </w:pPr>
          </w:p>
        </w:tc>
        <w:tc>
          <w:tcPr>
            <w:tcW w:w="5611" w:type="dxa"/>
          </w:tcPr>
          <w:p w:rsidR="004E51E8" w:rsidRDefault="00156429" w:rsidP="00156429">
            <w:pPr>
              <w:jc w:val="both"/>
              <w:rPr>
                <w:rFonts w:ascii="Arial" w:hAnsi="Arial" w:cs="Arial"/>
              </w:rPr>
            </w:pPr>
            <w:r w:rsidRPr="00156429">
              <w:rPr>
                <w:rFonts w:ascii="Arial" w:hAnsi="Arial" w:cs="Arial"/>
              </w:rPr>
              <w:t xml:space="preserve">VEÍCULO UTILITÁRIO, ZERO QUILOMETRO, ANO FABRICAÇÃO 2017, MODELO 2017, TRANSMISSÃO MANUAL OU AUTOMÁTICA COM NO MÍNIMO DE CINCO VELOCIDADES A FRENTE E UMA A RÉ, MOTOR FLEX (GASOLINA/ETANOL) NO MÍNIMO DE 155CV, TRAÇÃO 4X4 OU 4X2, GABINE DUPLA PARA CINCO PASSAGEIROS, PINTURA SÓLIDA NA COR BRANCA, TANQUE DE COMBUSTÍVEL DE NO MÍNIMO DE 70 LITROS, PNEUS E RODAS DE NO MÍNIMO ARO 16”, CAPACIDADE DE CARGA DE NO MÍNIMO DE 800KG, FREIOS ABS NAS QUATRO RODAS (EBD), AIR BAG DUPLO FRONTAL, SISTEMA DE MULTIMÍDIA E NAVEGADOR GPS, ENTRADA USB,  AR CONDICIONADO, DIREÇÃO HIDRÁULICA, TRAVAMENTO CENTRAL DAS QUATRO PORTAS COM CONTROLE REMOTO, VIDROS COM ACIONAMENTO ELÉTRICO NAS QUATRO PORTAS, SISTEMA DE ALARME COM CONTROLE REMOTO, QUATRO ALÇAS DE SEGURANÇA NO TETO, E VOLANTE COM AJUSTE DE ALTURA, BATERIA DE 12VOLTS, CABO  PARALELO FLEXÍVEL ISOLADO, BICOLOR (VERMELHO E PRETO) DE USO UNIVERSAL PARA TRANSMISSÃO DE CARGAS, UM POSITO E OUTRO NEGATIVO, COMPATÍVEL COM A BATERIA INSTALADA COM GARRAS TIPO JACARÉ, NO MÍNIMO DE 2,5 METROS DE COMPRIMENTO, GIRO FLEX FIXO PADRÃO BRIGADA MILITAR, </w:t>
            </w:r>
            <w:r w:rsidRPr="00156429">
              <w:rPr>
                <w:rFonts w:ascii="Arial" w:hAnsi="Arial" w:cs="Arial"/>
              </w:rPr>
              <w:lastRenderedPageBreak/>
              <w:t xml:space="preserve">TOMADA APROPRIADA PARA LIGAÇÕES 12VOLTS,  RÁDIO VHF FIXO DE NO MÍNIMO DE 100W, PROTETOR DE CARTER E MOTOR, PROTETOR DE CAÇAMBA, GRADE PROTETOR DE VIDRO TRASEIRO, JOGO DE TAPETES, BANCOS EM COURO, PELÍCULA DE PROTEÇÃO SOLAR NOS VIDROS LATERAIS E TRASEIROS E TODOS OS ITENS EXIGIDOS PELO DEPARTAMENTO NACIONAL DE TRÂNSITO. </w:t>
            </w:r>
          </w:p>
          <w:p w:rsidR="00156429" w:rsidRDefault="00156429" w:rsidP="00156429">
            <w:pPr>
              <w:jc w:val="both"/>
              <w:rPr>
                <w:rFonts w:ascii="Arial" w:hAnsi="Arial" w:cs="Arial"/>
              </w:rPr>
            </w:pPr>
            <w:r w:rsidRPr="00156429">
              <w:rPr>
                <w:rFonts w:ascii="Arial" w:hAnsi="Arial" w:cs="Arial"/>
              </w:rPr>
              <w:t>OBSERVAÇÃO: O VEÍCULO DEVE TER GARANTIA DE NO MÍNIMO DE UM ANO, SEM LIMITE DE QUILOMETRAGEM.</w:t>
            </w:r>
          </w:p>
          <w:p w:rsidR="00156429" w:rsidRPr="00156429" w:rsidRDefault="00156429" w:rsidP="00156429">
            <w:pPr>
              <w:jc w:val="both"/>
              <w:rPr>
                <w:rFonts w:ascii="Arial" w:hAnsi="Arial" w:cs="Arial"/>
                <w:sz w:val="23"/>
                <w:szCs w:val="23"/>
              </w:rPr>
            </w:pPr>
            <w:r>
              <w:rPr>
                <w:rFonts w:ascii="Arial" w:hAnsi="Arial" w:cs="Arial"/>
              </w:rPr>
              <w:t xml:space="preserve">Marca: </w:t>
            </w:r>
          </w:p>
        </w:tc>
        <w:tc>
          <w:tcPr>
            <w:tcW w:w="1276" w:type="dxa"/>
          </w:tcPr>
          <w:p w:rsidR="00156429" w:rsidRPr="00175275" w:rsidRDefault="00156429" w:rsidP="00156429">
            <w:pPr>
              <w:jc w:val="center"/>
              <w:rPr>
                <w:rFonts w:ascii="Arial" w:hAnsi="Arial" w:cs="Arial"/>
              </w:rPr>
            </w:pPr>
          </w:p>
        </w:tc>
        <w:tc>
          <w:tcPr>
            <w:tcW w:w="1315" w:type="dxa"/>
          </w:tcPr>
          <w:p w:rsidR="00156429" w:rsidRPr="00175275" w:rsidRDefault="00156429" w:rsidP="00156429">
            <w:pPr>
              <w:jc w:val="both"/>
              <w:rPr>
                <w:rFonts w:ascii="Arial" w:hAnsi="Arial" w:cs="Arial"/>
              </w:rPr>
            </w:pPr>
          </w:p>
        </w:tc>
      </w:tr>
      <w:tr w:rsidR="00156429" w:rsidRPr="00D04BA2" w:rsidTr="00175275">
        <w:tc>
          <w:tcPr>
            <w:tcW w:w="707" w:type="dxa"/>
            <w:vAlign w:val="center"/>
          </w:tcPr>
          <w:p w:rsidR="00156429" w:rsidRPr="00D04BA2" w:rsidRDefault="00156429" w:rsidP="00156429">
            <w:pPr>
              <w:numPr>
                <w:ilvl w:val="0"/>
                <w:numId w:val="2"/>
              </w:numPr>
              <w:tabs>
                <w:tab w:val="clear" w:pos="0"/>
                <w:tab w:val="num" w:pos="142"/>
              </w:tabs>
              <w:spacing w:after="0" w:line="240" w:lineRule="auto"/>
              <w:ind w:left="142"/>
              <w:jc w:val="both"/>
              <w:rPr>
                <w:rFonts w:ascii="Arial" w:hAnsi="Arial" w:cs="Arial"/>
              </w:rPr>
            </w:pPr>
          </w:p>
        </w:tc>
        <w:tc>
          <w:tcPr>
            <w:tcW w:w="1120" w:type="dxa"/>
          </w:tcPr>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p>
          <w:p w:rsidR="00156429" w:rsidRDefault="00156429" w:rsidP="00156429">
            <w:pPr>
              <w:snapToGrid w:val="0"/>
              <w:spacing w:line="480" w:lineRule="auto"/>
              <w:jc w:val="center"/>
              <w:rPr>
                <w:rFonts w:ascii="Arial" w:hAnsi="Arial" w:cs="Arial"/>
              </w:rPr>
            </w:pPr>
            <w:r>
              <w:rPr>
                <w:rFonts w:ascii="Arial" w:hAnsi="Arial" w:cs="Arial"/>
              </w:rPr>
              <w:t>0</w:t>
            </w:r>
            <w:r w:rsidR="005D64D6">
              <w:rPr>
                <w:rFonts w:ascii="Arial" w:hAnsi="Arial" w:cs="Arial"/>
              </w:rPr>
              <w:t>1</w:t>
            </w:r>
          </w:p>
          <w:p w:rsidR="00156429" w:rsidRPr="00D04BA2" w:rsidRDefault="00156429" w:rsidP="00156429">
            <w:pPr>
              <w:snapToGrid w:val="0"/>
              <w:spacing w:line="480" w:lineRule="auto"/>
              <w:jc w:val="center"/>
              <w:rPr>
                <w:rFonts w:ascii="Arial" w:hAnsi="Arial" w:cs="Arial"/>
              </w:rPr>
            </w:pPr>
            <w:r>
              <w:rPr>
                <w:rFonts w:ascii="Arial" w:hAnsi="Arial" w:cs="Arial"/>
              </w:rPr>
              <w:t>und</w:t>
            </w:r>
          </w:p>
        </w:tc>
        <w:tc>
          <w:tcPr>
            <w:tcW w:w="5611" w:type="dxa"/>
            <w:vAlign w:val="bottom"/>
          </w:tcPr>
          <w:p w:rsidR="00156429" w:rsidRPr="00156429" w:rsidRDefault="00156429" w:rsidP="004E51E8">
            <w:pPr>
              <w:pStyle w:val="NormalWeb"/>
              <w:shd w:val="clear" w:color="auto" w:fill="FFFFFF"/>
              <w:spacing w:before="0" w:beforeAutospacing="0" w:after="0" w:afterAutospacing="0" w:line="256" w:lineRule="auto"/>
              <w:jc w:val="both"/>
              <w:textAlignment w:val="baseline"/>
              <w:rPr>
                <w:rFonts w:ascii="Arial" w:hAnsi="Arial" w:cs="Arial"/>
                <w:color w:val="4C4C4C"/>
                <w:sz w:val="22"/>
                <w:szCs w:val="22"/>
                <w:lang w:eastAsia="en-US"/>
              </w:rPr>
            </w:pPr>
            <w:r w:rsidRPr="00156429">
              <w:rPr>
                <w:rFonts w:ascii="Arial" w:hAnsi="Arial" w:cs="Arial"/>
                <w:color w:val="4C4C4C"/>
                <w:sz w:val="22"/>
                <w:szCs w:val="22"/>
                <w:lang w:eastAsia="en-US"/>
              </w:rPr>
              <w:t>UM VEÍCULO NOVO, TIPO STATION WAGON, ZERO QUILOMETRO,  ANO 2017, MODELO 2017, COM AR CONDICIONADO, DIREÇÃO  HIDRÁULICA, VIDROS  E TRAVAS  ELÉTRICAS EM TODAS AS PORTAS,  BANCO DO MOTORISTA COM REGULAGEM DE ALTURA, KIT MULTIMIDIA COM GPS,  CINCO PASSAGEIROS, PINTURA SÓLIDA, NA COR BRANCA, POTÊNCIA MINIMA DE 100CV, FLEX (ETANOL/GASOLINA), PNEUS E RODAS NO MÍNIMO ARO 15” , SENSOR DE ESTACIONAMENTO, VOLANTE COM REGULAGEM DE ALTURA,  BARRAS LONGITUDINAIS NO TETO, PROTETOR DE CARTER, CÂMBIO DE NO MÍNIMO DE CINCO MARCHAS A FRENTE E UMA A RÉ, CINTOS DE SEGURANÇA PARA TODOS OS OCUPANTES, AIR BAG DUPLO FRONTAL, FREIOS ABS NAS QUATRO RODAS, SINALIZAÇÃO DIANTEIRA TIPO KIT STROBOL NAS CORES AZUIS, VERMELHO E BRANCO (INSTALADO NA GRADE DIANTEIRA DE FORMA DISCRETA) E SIRENE TIPO ROTAN RT 1000 INSTALADA DE FORMA DISCRETA. TAPEDES DE BORRACHA E TODOS OS ITENS EXIGIDOS PELO DEPARTAMENTO NACIONAL DE TRÂNSITO.</w:t>
            </w:r>
          </w:p>
          <w:p w:rsidR="00156429" w:rsidRDefault="00156429" w:rsidP="004E51E8">
            <w:pPr>
              <w:pStyle w:val="NormalWeb"/>
              <w:shd w:val="clear" w:color="auto" w:fill="FFFFFF"/>
              <w:spacing w:before="0" w:beforeAutospacing="0" w:after="0" w:afterAutospacing="0" w:line="256" w:lineRule="auto"/>
              <w:jc w:val="both"/>
              <w:textAlignment w:val="baseline"/>
              <w:rPr>
                <w:rFonts w:ascii="Arial" w:hAnsi="Arial" w:cs="Arial"/>
                <w:color w:val="4C4C4C"/>
                <w:sz w:val="22"/>
                <w:szCs w:val="22"/>
                <w:lang w:eastAsia="en-US"/>
              </w:rPr>
            </w:pPr>
            <w:r w:rsidRPr="00156429">
              <w:rPr>
                <w:rFonts w:ascii="Arial" w:hAnsi="Arial" w:cs="Arial"/>
                <w:color w:val="4C4C4C"/>
                <w:sz w:val="22"/>
                <w:szCs w:val="22"/>
                <w:lang w:eastAsia="en-US"/>
              </w:rPr>
              <w:lastRenderedPageBreak/>
              <w:t>OBSERVAÇÃO: O VEÍCULO DEVE TER NO MÍNIMO UM ANO DE GARANTIA SEM LIMITE DE QUILOMETRAGEM.</w:t>
            </w:r>
          </w:p>
          <w:p w:rsidR="00156429" w:rsidRPr="00156429" w:rsidRDefault="00156429" w:rsidP="004E51E8">
            <w:pPr>
              <w:pStyle w:val="NormalWeb"/>
              <w:shd w:val="clear" w:color="auto" w:fill="FFFFFF"/>
              <w:spacing w:before="0" w:beforeAutospacing="0" w:after="0" w:afterAutospacing="0" w:line="256" w:lineRule="auto"/>
              <w:jc w:val="both"/>
              <w:textAlignment w:val="baseline"/>
              <w:rPr>
                <w:rFonts w:ascii="Arial" w:hAnsi="Arial" w:cs="Arial"/>
                <w:color w:val="4C4C4C"/>
                <w:sz w:val="22"/>
                <w:szCs w:val="22"/>
                <w:lang w:eastAsia="en-US"/>
              </w:rPr>
            </w:pPr>
            <w:r>
              <w:rPr>
                <w:rFonts w:ascii="Arial" w:hAnsi="Arial" w:cs="Arial"/>
                <w:color w:val="4C4C4C"/>
                <w:sz w:val="22"/>
                <w:szCs w:val="22"/>
                <w:lang w:eastAsia="en-US"/>
              </w:rPr>
              <w:t xml:space="preserve">Marca: </w:t>
            </w:r>
          </w:p>
        </w:tc>
        <w:tc>
          <w:tcPr>
            <w:tcW w:w="1276" w:type="dxa"/>
          </w:tcPr>
          <w:p w:rsidR="00156429" w:rsidRPr="00156429" w:rsidRDefault="00156429" w:rsidP="00156429">
            <w:pPr>
              <w:jc w:val="center"/>
              <w:rPr>
                <w:rFonts w:ascii="Arial" w:hAnsi="Arial" w:cs="Arial"/>
              </w:rPr>
            </w:pPr>
          </w:p>
        </w:tc>
        <w:tc>
          <w:tcPr>
            <w:tcW w:w="1315" w:type="dxa"/>
          </w:tcPr>
          <w:p w:rsidR="00156429" w:rsidRPr="00D04BA2" w:rsidRDefault="00156429" w:rsidP="00156429">
            <w:pPr>
              <w:jc w:val="both"/>
              <w:rPr>
                <w:rFonts w:ascii="Arial" w:hAnsi="Arial" w:cs="Arial"/>
              </w:rPr>
            </w:pPr>
          </w:p>
        </w:tc>
      </w:tr>
    </w:tbl>
    <w:p w:rsidR="00971BC4" w:rsidRPr="00175275" w:rsidRDefault="001E6D28" w:rsidP="00971BC4">
      <w:pPr>
        <w:tabs>
          <w:tab w:val="left" w:pos="2835"/>
        </w:tabs>
        <w:spacing w:after="0" w:line="240" w:lineRule="auto"/>
        <w:jc w:val="both"/>
        <w:rPr>
          <w:rFonts w:ascii="Arial" w:eastAsia="Times New Roman" w:hAnsi="Arial" w:cs="Arial"/>
          <w:lang w:eastAsia="pt-BR"/>
        </w:rPr>
      </w:pPr>
      <w:r w:rsidRPr="00175275">
        <w:rPr>
          <w:rFonts w:ascii="Arial" w:eastAsia="Times New Roman" w:hAnsi="Arial" w:cs="Arial"/>
          <w:lang w:eastAsia="pt-BR"/>
        </w:rPr>
        <w:tab/>
        <w:t>Total</w:t>
      </w:r>
      <w:r w:rsidRPr="00175275">
        <w:rPr>
          <w:rFonts w:ascii="Arial" w:eastAsia="Times New Roman" w:hAnsi="Arial" w:cs="Arial"/>
          <w:lang w:eastAsia="pt-BR"/>
        </w:rPr>
        <w:tab/>
        <w:t>R</w:t>
      </w:r>
      <w:r w:rsidR="00971BC4" w:rsidRPr="00175275">
        <w:rPr>
          <w:rFonts w:ascii="Arial" w:eastAsia="Times New Roman" w:hAnsi="Arial" w:cs="Arial"/>
          <w:lang w:eastAsia="pt-BR"/>
        </w:rPr>
        <w:t>$</w:t>
      </w:r>
      <w:r w:rsidR="00175275">
        <w:rPr>
          <w:rFonts w:ascii="Arial" w:eastAsia="Times New Roman" w:hAnsi="Arial" w:cs="Arial"/>
          <w:lang w:eastAsia="pt-BR"/>
        </w:rPr>
        <w:t xml:space="preserve">    192.2766,00</w:t>
      </w:r>
    </w:p>
    <w:tbl>
      <w:tblPr>
        <w:tblW w:w="10065" w:type="dxa"/>
        <w:tblInd w:w="70" w:type="dxa"/>
        <w:tblLayout w:type="fixed"/>
        <w:tblCellMar>
          <w:left w:w="70" w:type="dxa"/>
          <w:right w:w="70" w:type="dxa"/>
        </w:tblCellMar>
        <w:tblLook w:val="0000" w:firstRow="0" w:lastRow="0" w:firstColumn="0" w:lastColumn="0" w:noHBand="0" w:noVBand="0"/>
      </w:tblPr>
      <w:tblGrid>
        <w:gridCol w:w="1036"/>
        <w:gridCol w:w="3950"/>
        <w:gridCol w:w="356"/>
        <w:gridCol w:w="4723"/>
      </w:tblGrid>
      <w:tr w:rsidR="000F3D80" w:rsidRPr="00D04BA2" w:rsidTr="007F4AC4">
        <w:trPr>
          <w:trHeight w:val="944"/>
        </w:trPr>
        <w:tc>
          <w:tcPr>
            <w:tcW w:w="4986" w:type="dxa"/>
            <w:gridSpan w:val="2"/>
            <w:tcBorders>
              <w:top w:val="single" w:sz="4" w:space="0" w:color="auto"/>
              <w:left w:val="single" w:sz="4" w:space="0" w:color="auto"/>
              <w:bottom w:val="single" w:sz="4" w:space="0" w:color="auto"/>
              <w:right w:val="single" w:sz="4" w:space="0" w:color="000000"/>
            </w:tcBorders>
            <w:shd w:val="clear" w:color="auto" w:fill="auto"/>
          </w:tcPr>
          <w:p w:rsidR="000F3D80" w:rsidRPr="00D04BA2" w:rsidRDefault="000F3D80" w:rsidP="00D3044D">
            <w:pPr>
              <w:spacing w:after="0" w:line="240" w:lineRule="auto"/>
              <w:jc w:val="both"/>
              <w:rPr>
                <w:rFonts w:ascii="Arial" w:eastAsia="Times New Roman" w:hAnsi="Arial" w:cs="Arial"/>
                <w:b/>
                <w:lang w:eastAsia="pt-BR"/>
              </w:rPr>
            </w:pPr>
            <w:r w:rsidRPr="00D04BA2">
              <w:rPr>
                <w:rFonts w:ascii="Arial" w:eastAsia="Times New Roman" w:hAnsi="Arial" w:cs="Arial"/>
                <w:b/>
                <w:lang w:eastAsia="pt-BR"/>
              </w:rPr>
              <w:t>Nossa proposta vigorará pelo mínimo de 60 (sessenta) dias corridos, contados da data-limite prevista para entrega das propostas, conforme art. 64, § 3º, da Lei nº 8.666/93 e art. 6º da Lei nº 10.520, de 17-07-2002.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0F3D80" w:rsidRPr="00D04BA2" w:rsidRDefault="000F3D80" w:rsidP="00D3044D">
            <w:pPr>
              <w:spacing w:after="0" w:line="240" w:lineRule="auto"/>
              <w:jc w:val="center"/>
              <w:rPr>
                <w:rFonts w:ascii="Arial" w:eastAsia="Times New Roman" w:hAnsi="Arial" w:cs="Arial"/>
                <w:lang w:eastAsia="pt-BR"/>
              </w:rPr>
            </w:pP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80" w:rsidRPr="00D04BA2" w:rsidRDefault="000F3D80" w:rsidP="000F3D80">
            <w:pPr>
              <w:pStyle w:val="Ttulo2"/>
              <w:rPr>
                <w:rFonts w:ascii="Arial" w:eastAsia="Times New Roman" w:hAnsi="Arial" w:cs="Arial"/>
                <w:sz w:val="22"/>
                <w:szCs w:val="22"/>
                <w:lang w:eastAsia="pt-BR"/>
              </w:rPr>
            </w:pPr>
            <w:r w:rsidRPr="00D04BA2">
              <w:rPr>
                <w:rFonts w:ascii="Arial" w:eastAsia="Times New Roman" w:hAnsi="Arial" w:cs="Arial"/>
                <w:sz w:val="22"/>
                <w:szCs w:val="22"/>
                <w:lang w:eastAsia="pt-BR"/>
              </w:rPr>
              <w:t>Prazo de Pagto</w:t>
            </w:r>
          </w:p>
          <w:p w:rsidR="000F3D80" w:rsidRPr="00D04BA2" w:rsidRDefault="000F3D80" w:rsidP="000F3D80">
            <w:pPr>
              <w:pStyle w:val="Ttulo2"/>
              <w:rPr>
                <w:rFonts w:ascii="Arial" w:eastAsia="Times New Roman" w:hAnsi="Arial" w:cs="Arial"/>
                <w:sz w:val="22"/>
                <w:szCs w:val="22"/>
                <w:lang w:eastAsia="pt-BR"/>
              </w:rPr>
            </w:pPr>
            <w:r w:rsidRPr="00D04BA2">
              <w:rPr>
                <w:rFonts w:ascii="Arial" w:eastAsia="Times New Roman" w:hAnsi="Arial" w:cs="Arial"/>
                <w:sz w:val="22"/>
                <w:szCs w:val="22"/>
                <w:lang w:eastAsia="pt-BR"/>
              </w:rPr>
              <w:t>Nos termos do EDITAL.</w:t>
            </w:r>
          </w:p>
          <w:p w:rsidR="000F3D80" w:rsidRPr="00D04BA2" w:rsidRDefault="000F3D80" w:rsidP="000F3D80">
            <w:pPr>
              <w:pStyle w:val="Ttulo2"/>
              <w:rPr>
                <w:rFonts w:ascii="Arial" w:eastAsia="Times New Roman" w:hAnsi="Arial" w:cs="Arial"/>
                <w:sz w:val="22"/>
                <w:szCs w:val="22"/>
                <w:lang w:eastAsia="pt-BR"/>
              </w:rPr>
            </w:pPr>
            <w:r w:rsidRPr="00D04BA2">
              <w:rPr>
                <w:rFonts w:ascii="Arial" w:eastAsia="Times New Roman" w:hAnsi="Arial" w:cs="Arial"/>
                <w:sz w:val="22"/>
                <w:szCs w:val="22"/>
                <w:lang w:eastAsia="pt-BR"/>
              </w:rPr>
              <w:t> </w:t>
            </w:r>
          </w:p>
        </w:tc>
      </w:tr>
      <w:tr w:rsidR="00971BC4" w:rsidRPr="00D04BA2" w:rsidTr="00D3044D">
        <w:trPr>
          <w:trHeight w:val="309"/>
        </w:trPr>
        <w:tc>
          <w:tcPr>
            <w:tcW w:w="1036" w:type="dxa"/>
            <w:tcBorders>
              <w:top w:val="nil"/>
              <w:left w:val="single" w:sz="4" w:space="0" w:color="auto"/>
              <w:bottom w:val="single" w:sz="4" w:space="0" w:color="auto"/>
              <w:right w:val="single" w:sz="4" w:space="0" w:color="auto"/>
            </w:tcBorders>
            <w:shd w:val="clear" w:color="auto" w:fill="auto"/>
          </w:tcPr>
          <w:p w:rsidR="00971BC4" w:rsidRPr="00D04BA2" w:rsidRDefault="00971BC4" w:rsidP="00D3044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w:t>
            </w:r>
          </w:p>
        </w:tc>
        <w:tc>
          <w:tcPr>
            <w:tcW w:w="3950" w:type="dxa"/>
            <w:tcBorders>
              <w:top w:val="nil"/>
              <w:left w:val="nil"/>
              <w:bottom w:val="single" w:sz="4" w:space="0" w:color="auto"/>
              <w:right w:val="single" w:sz="4" w:space="0" w:color="auto"/>
            </w:tcBorders>
            <w:shd w:val="clear" w:color="auto" w:fill="auto"/>
          </w:tcPr>
          <w:p w:rsidR="00971BC4" w:rsidRPr="00D04BA2" w:rsidRDefault="00971BC4" w:rsidP="00D3044D">
            <w:pPr>
              <w:spacing w:after="0" w:line="240" w:lineRule="auto"/>
              <w:jc w:val="both"/>
              <w:rPr>
                <w:rFonts w:ascii="Arial" w:eastAsia="Times New Roman" w:hAnsi="Arial" w:cs="Arial"/>
                <w:lang w:eastAsia="pt-BR"/>
              </w:rPr>
            </w:pPr>
            <w:r w:rsidRPr="00D04BA2">
              <w:rPr>
                <w:rFonts w:ascii="Arial" w:eastAsia="Times New Roman" w:hAnsi="Arial" w:cs="Arial"/>
                <w:lang w:eastAsia="pt-BR"/>
              </w:rPr>
              <w:t> </w:t>
            </w:r>
          </w:p>
        </w:tc>
        <w:tc>
          <w:tcPr>
            <w:tcW w:w="356" w:type="dxa"/>
            <w:tcBorders>
              <w:top w:val="single" w:sz="4" w:space="0" w:color="auto"/>
              <w:left w:val="nil"/>
              <w:bottom w:val="single" w:sz="4" w:space="0" w:color="auto"/>
              <w:right w:val="single" w:sz="4" w:space="0" w:color="000000"/>
            </w:tcBorders>
            <w:shd w:val="clear" w:color="auto" w:fill="auto"/>
            <w:noWrap/>
            <w:vAlign w:val="bottom"/>
          </w:tcPr>
          <w:p w:rsidR="00971BC4" w:rsidRPr="00D04BA2" w:rsidRDefault="00971BC4" w:rsidP="00D3044D">
            <w:pPr>
              <w:spacing w:after="0" w:line="240" w:lineRule="auto"/>
              <w:jc w:val="center"/>
              <w:rPr>
                <w:rFonts w:ascii="Arial" w:eastAsia="Times New Roman" w:hAnsi="Arial" w:cs="Arial"/>
                <w:lang w:eastAsia="pt-BR"/>
              </w:rPr>
            </w:pPr>
          </w:p>
        </w:tc>
        <w:tc>
          <w:tcPr>
            <w:tcW w:w="4723" w:type="dxa"/>
            <w:tcBorders>
              <w:top w:val="single" w:sz="4" w:space="0" w:color="auto"/>
              <w:left w:val="nil"/>
              <w:bottom w:val="single" w:sz="4" w:space="0" w:color="auto"/>
              <w:right w:val="single" w:sz="4" w:space="0" w:color="000000"/>
            </w:tcBorders>
            <w:shd w:val="clear" w:color="auto" w:fill="auto"/>
            <w:noWrap/>
            <w:vAlign w:val="bottom"/>
          </w:tcPr>
          <w:p w:rsidR="00971BC4" w:rsidRPr="00D04BA2" w:rsidRDefault="00FE422C" w:rsidP="00D3044D">
            <w:pPr>
              <w:spacing w:after="0" w:line="240" w:lineRule="auto"/>
              <w:jc w:val="both"/>
              <w:rPr>
                <w:rFonts w:ascii="Arial" w:eastAsia="Times New Roman" w:hAnsi="Arial" w:cs="Arial"/>
                <w:lang w:eastAsia="pt-BR"/>
              </w:rPr>
            </w:pPr>
            <w:r>
              <w:rPr>
                <w:rFonts w:ascii="Arial" w:eastAsia="Times New Roman" w:hAnsi="Arial" w:cs="Arial"/>
                <w:b/>
                <w:lang w:eastAsia="pt-BR"/>
              </w:rPr>
              <w:t>O</w:t>
            </w:r>
            <w:r w:rsidR="000F3D80" w:rsidRPr="00D04BA2">
              <w:rPr>
                <w:rFonts w:ascii="Arial" w:eastAsia="Times New Roman" w:hAnsi="Arial" w:cs="Arial"/>
                <w:b/>
                <w:lang w:eastAsia="pt-BR"/>
              </w:rPr>
              <w:t xml:space="preserve"> veículo ofertado ter</w:t>
            </w:r>
            <w:r>
              <w:rPr>
                <w:rFonts w:ascii="Arial" w:eastAsia="Times New Roman" w:hAnsi="Arial" w:cs="Arial"/>
                <w:b/>
                <w:lang w:eastAsia="pt-BR"/>
              </w:rPr>
              <w:t>á</w:t>
            </w:r>
            <w:r w:rsidR="000F3D80" w:rsidRPr="00D04BA2">
              <w:rPr>
                <w:rFonts w:ascii="Arial" w:eastAsia="Times New Roman" w:hAnsi="Arial" w:cs="Arial"/>
                <w:b/>
                <w:lang w:eastAsia="pt-BR"/>
              </w:rPr>
              <w:t xml:space="preserve"> garantia mínima </w:t>
            </w:r>
            <w:r>
              <w:rPr>
                <w:rFonts w:ascii="Arial" w:eastAsia="Times New Roman" w:hAnsi="Arial" w:cs="Arial"/>
                <w:b/>
                <w:lang w:eastAsia="pt-BR"/>
              </w:rPr>
              <w:t>d</w:t>
            </w:r>
            <w:r w:rsidR="000F3D80" w:rsidRPr="00D04BA2">
              <w:rPr>
                <w:rFonts w:ascii="Arial" w:eastAsia="Times New Roman" w:hAnsi="Arial" w:cs="Arial"/>
                <w:b/>
                <w:lang w:eastAsia="pt-BR"/>
              </w:rPr>
              <w:t>e 12 (doze) meses contra defeitos de fabricação, independente da quantidade de quilometragem, sendo as revisões neste período gratuitas(serviço);</w:t>
            </w:r>
          </w:p>
        </w:tc>
      </w:tr>
    </w:tbl>
    <w:p w:rsidR="00971BC4" w:rsidRPr="00D04BA2" w:rsidRDefault="00971BC4" w:rsidP="00971BC4">
      <w:pPr>
        <w:tabs>
          <w:tab w:val="left" w:pos="2835"/>
        </w:tabs>
        <w:spacing w:after="0" w:line="240" w:lineRule="auto"/>
        <w:ind w:right="-1"/>
        <w:rPr>
          <w:rFonts w:ascii="Arial" w:eastAsia="Times New Roman" w:hAnsi="Arial" w:cs="Arial"/>
          <w:b/>
          <w:lang w:eastAsia="pt-BR"/>
        </w:rPr>
      </w:pPr>
    </w:p>
    <w:p w:rsidR="002279FE" w:rsidRPr="00D04BA2" w:rsidRDefault="002279FE" w:rsidP="00971BC4">
      <w:pPr>
        <w:tabs>
          <w:tab w:val="left" w:pos="2835"/>
        </w:tabs>
        <w:spacing w:after="0" w:line="240" w:lineRule="auto"/>
        <w:ind w:right="-1"/>
        <w:rPr>
          <w:rFonts w:ascii="Arial" w:eastAsia="Times New Roman" w:hAnsi="Arial" w:cs="Arial"/>
          <w:b/>
          <w:lang w:eastAsia="pt-BR"/>
        </w:rPr>
      </w:pPr>
    </w:p>
    <w:p w:rsidR="002279FE" w:rsidRPr="00D04BA2" w:rsidRDefault="002279FE" w:rsidP="00971BC4">
      <w:pPr>
        <w:tabs>
          <w:tab w:val="left" w:pos="2835"/>
        </w:tabs>
        <w:spacing w:after="0" w:line="240" w:lineRule="auto"/>
        <w:ind w:right="-1"/>
        <w:rPr>
          <w:rFonts w:ascii="Arial" w:eastAsia="Times New Roman" w:hAnsi="Arial" w:cs="Arial"/>
          <w:b/>
          <w:lang w:eastAsia="pt-BR"/>
        </w:rPr>
      </w:pPr>
    </w:p>
    <w:p w:rsidR="002279FE" w:rsidRPr="00D04BA2" w:rsidRDefault="002279FE" w:rsidP="00971BC4">
      <w:pPr>
        <w:tabs>
          <w:tab w:val="left" w:pos="2835"/>
        </w:tabs>
        <w:spacing w:after="0" w:line="240" w:lineRule="auto"/>
        <w:ind w:right="-1"/>
        <w:rPr>
          <w:rFonts w:ascii="Arial" w:eastAsia="Times New Roman" w:hAnsi="Arial" w:cs="Arial"/>
          <w:b/>
          <w:lang w:eastAsia="pt-BR"/>
        </w:rPr>
      </w:pPr>
    </w:p>
    <w:p w:rsidR="00971BC4" w:rsidRPr="00D04BA2" w:rsidRDefault="00971BC4" w:rsidP="00971BC4">
      <w:pPr>
        <w:tabs>
          <w:tab w:val="left" w:pos="2835"/>
        </w:tabs>
        <w:spacing w:after="0" w:line="240" w:lineRule="auto"/>
        <w:ind w:right="-1"/>
        <w:rPr>
          <w:rFonts w:ascii="Arial" w:eastAsia="Times New Roman" w:hAnsi="Arial" w:cs="Arial"/>
          <w:b/>
          <w:lang w:eastAsia="pt-BR"/>
        </w:rPr>
      </w:pPr>
      <w:r w:rsidRPr="00D04BA2">
        <w:rPr>
          <w:rFonts w:ascii="Arial" w:eastAsia="Times New Roman" w:hAnsi="Arial" w:cs="Arial"/>
          <w:b/>
          <w:lang w:eastAsia="pt-BR"/>
        </w:rPr>
        <w:t>Local Data</w:t>
      </w:r>
      <w:r w:rsidRPr="00D04BA2">
        <w:rPr>
          <w:rFonts w:ascii="Arial" w:eastAsia="Times New Roman" w:hAnsi="Arial" w:cs="Arial"/>
          <w:b/>
          <w:lang w:eastAsia="pt-BR"/>
        </w:rPr>
        <w:tab/>
      </w:r>
      <w:r w:rsidRPr="00D04BA2">
        <w:rPr>
          <w:rFonts w:ascii="Arial" w:eastAsia="Times New Roman" w:hAnsi="Arial" w:cs="Arial"/>
          <w:b/>
          <w:lang w:eastAsia="pt-BR"/>
        </w:rPr>
        <w:tab/>
      </w:r>
      <w:r w:rsidRPr="00D04BA2">
        <w:rPr>
          <w:rFonts w:ascii="Arial" w:eastAsia="Times New Roman" w:hAnsi="Arial" w:cs="Arial"/>
          <w:b/>
          <w:lang w:eastAsia="pt-BR"/>
        </w:rPr>
        <w:tab/>
      </w:r>
      <w:r w:rsidRPr="00D04BA2">
        <w:rPr>
          <w:rFonts w:ascii="Arial" w:eastAsia="Times New Roman" w:hAnsi="Arial" w:cs="Arial"/>
          <w:b/>
          <w:lang w:eastAsia="pt-BR"/>
        </w:rPr>
        <w:tab/>
      </w:r>
      <w:r w:rsidRPr="00D04BA2">
        <w:rPr>
          <w:rFonts w:ascii="Arial" w:eastAsia="Times New Roman" w:hAnsi="Arial" w:cs="Arial"/>
          <w:b/>
          <w:lang w:eastAsia="pt-BR"/>
        </w:rPr>
        <w:tab/>
        <w:t>Carimbo da Empresa</w:t>
      </w:r>
    </w:p>
    <w:p w:rsidR="00381951" w:rsidRPr="00D04BA2" w:rsidRDefault="00381951" w:rsidP="00971BC4">
      <w:pPr>
        <w:tabs>
          <w:tab w:val="left" w:pos="2835"/>
        </w:tabs>
        <w:spacing w:after="0" w:line="240" w:lineRule="auto"/>
        <w:ind w:right="-1"/>
        <w:rPr>
          <w:rFonts w:ascii="Arial" w:eastAsia="Times New Roman" w:hAnsi="Arial" w:cs="Arial"/>
          <w:b/>
          <w:lang w:eastAsia="pt-BR"/>
        </w:rPr>
      </w:pPr>
    </w:p>
    <w:p w:rsidR="00A82D09" w:rsidRPr="00D04BA2" w:rsidRDefault="00A82D09" w:rsidP="00971BC4">
      <w:pPr>
        <w:tabs>
          <w:tab w:val="left" w:pos="2835"/>
        </w:tabs>
        <w:spacing w:after="0" w:line="240" w:lineRule="auto"/>
        <w:ind w:right="-1"/>
        <w:rPr>
          <w:rFonts w:ascii="Arial" w:eastAsia="Times New Roman" w:hAnsi="Arial" w:cs="Arial"/>
          <w:b/>
          <w:lang w:eastAsia="pt-BR"/>
        </w:rPr>
      </w:pPr>
    </w:p>
    <w:p w:rsidR="00A82D09" w:rsidRPr="00D04BA2" w:rsidRDefault="00A82D09" w:rsidP="00971BC4">
      <w:pPr>
        <w:tabs>
          <w:tab w:val="left" w:pos="2835"/>
        </w:tabs>
        <w:spacing w:after="0" w:line="240" w:lineRule="auto"/>
        <w:ind w:right="-1"/>
        <w:rPr>
          <w:rFonts w:ascii="Arial" w:eastAsia="Times New Roman" w:hAnsi="Arial" w:cs="Arial"/>
          <w:b/>
          <w:lang w:eastAsia="pt-BR"/>
        </w:rPr>
      </w:pPr>
    </w:p>
    <w:p w:rsidR="00A82D09" w:rsidRPr="00D04BA2" w:rsidRDefault="00A82D09" w:rsidP="00971BC4">
      <w:pPr>
        <w:tabs>
          <w:tab w:val="left" w:pos="2835"/>
        </w:tabs>
        <w:spacing w:after="0" w:line="240" w:lineRule="auto"/>
        <w:ind w:right="-1"/>
        <w:rPr>
          <w:rFonts w:ascii="Arial" w:eastAsia="Times New Roman" w:hAnsi="Arial" w:cs="Arial"/>
          <w:b/>
          <w:lang w:eastAsia="pt-BR"/>
        </w:rPr>
      </w:pPr>
    </w:p>
    <w:p w:rsidR="00A82D09" w:rsidRPr="00D04BA2" w:rsidRDefault="00A82D09" w:rsidP="00971BC4">
      <w:pPr>
        <w:tabs>
          <w:tab w:val="left" w:pos="2835"/>
        </w:tabs>
        <w:spacing w:after="0" w:line="240" w:lineRule="auto"/>
        <w:ind w:right="-1"/>
        <w:rPr>
          <w:rFonts w:ascii="Arial" w:eastAsia="Times New Roman" w:hAnsi="Arial" w:cs="Arial"/>
          <w:b/>
          <w:lang w:eastAsia="pt-BR"/>
        </w:rPr>
      </w:pPr>
    </w:p>
    <w:p w:rsidR="00971BC4" w:rsidRPr="00D04BA2" w:rsidRDefault="00971BC4" w:rsidP="00CB17B6">
      <w:pPr>
        <w:tabs>
          <w:tab w:val="left" w:pos="2835"/>
        </w:tabs>
        <w:spacing w:after="0" w:line="240" w:lineRule="auto"/>
        <w:ind w:right="-1"/>
        <w:jc w:val="center"/>
        <w:outlineLvl w:val="0"/>
        <w:rPr>
          <w:rFonts w:ascii="Arial" w:eastAsia="Times New Roman" w:hAnsi="Arial" w:cs="Arial"/>
          <w:b/>
          <w:lang w:eastAsia="pt-BR"/>
        </w:rPr>
      </w:pPr>
    </w:p>
    <w:p w:rsidR="00971BC4" w:rsidRPr="00D04BA2" w:rsidRDefault="00971BC4" w:rsidP="00CB17B6">
      <w:pPr>
        <w:tabs>
          <w:tab w:val="left" w:pos="2835"/>
        </w:tabs>
        <w:spacing w:after="0" w:line="240" w:lineRule="auto"/>
        <w:ind w:right="-1"/>
        <w:jc w:val="center"/>
        <w:outlineLvl w:val="0"/>
        <w:rPr>
          <w:rFonts w:ascii="Arial" w:eastAsia="Times New Roman" w:hAnsi="Arial" w:cs="Arial"/>
          <w:b/>
          <w:lang w:eastAsia="pt-BR"/>
        </w:rPr>
      </w:pPr>
      <w:r w:rsidRPr="00D04BA2">
        <w:rPr>
          <w:rFonts w:ascii="Arial" w:eastAsia="Times New Roman" w:hAnsi="Arial" w:cs="Arial"/>
          <w:b/>
          <w:lang w:eastAsia="pt-BR"/>
        </w:rPr>
        <w:t>Assinatura do Responsável</w:t>
      </w:r>
    </w:p>
    <w:p w:rsidR="008264F8" w:rsidRPr="00D04BA2" w:rsidRDefault="008264F8" w:rsidP="00CB17B6">
      <w:pPr>
        <w:tabs>
          <w:tab w:val="left" w:pos="2835"/>
        </w:tabs>
        <w:spacing w:after="0" w:line="240" w:lineRule="auto"/>
        <w:ind w:right="-1"/>
        <w:jc w:val="center"/>
        <w:outlineLvl w:val="0"/>
        <w:rPr>
          <w:rFonts w:ascii="Arial" w:eastAsia="Times New Roman" w:hAnsi="Arial" w:cs="Arial"/>
          <w:b/>
          <w:lang w:eastAsia="pt-BR"/>
        </w:rPr>
      </w:pPr>
    </w:p>
    <w:p w:rsidR="008264F8" w:rsidRPr="00D04BA2" w:rsidRDefault="008264F8" w:rsidP="00971BC4">
      <w:pPr>
        <w:tabs>
          <w:tab w:val="left" w:pos="2835"/>
        </w:tabs>
        <w:spacing w:after="0" w:line="240" w:lineRule="auto"/>
        <w:ind w:right="-1"/>
        <w:outlineLvl w:val="0"/>
        <w:rPr>
          <w:rFonts w:ascii="Arial" w:eastAsia="Times New Roman" w:hAnsi="Arial" w:cs="Arial"/>
          <w:b/>
          <w:lang w:eastAsia="pt-BR"/>
        </w:rPr>
      </w:pPr>
    </w:p>
    <w:p w:rsidR="00CB17B6" w:rsidRPr="00D04BA2" w:rsidRDefault="00CB17B6" w:rsidP="00971BC4">
      <w:pPr>
        <w:tabs>
          <w:tab w:val="left" w:pos="2835"/>
        </w:tabs>
        <w:spacing w:after="0" w:line="240" w:lineRule="auto"/>
        <w:ind w:right="-1"/>
        <w:outlineLvl w:val="0"/>
        <w:rPr>
          <w:rFonts w:ascii="Arial" w:eastAsia="Times New Roman" w:hAnsi="Arial" w:cs="Arial"/>
          <w:b/>
          <w:lang w:eastAsia="pt-BR"/>
        </w:rPr>
      </w:pPr>
    </w:p>
    <w:p w:rsidR="00CB17B6" w:rsidRPr="00D04BA2" w:rsidRDefault="00CB17B6" w:rsidP="00971BC4">
      <w:pPr>
        <w:tabs>
          <w:tab w:val="left" w:pos="2835"/>
        </w:tabs>
        <w:spacing w:after="0" w:line="240" w:lineRule="auto"/>
        <w:ind w:right="-1"/>
        <w:outlineLvl w:val="0"/>
        <w:rPr>
          <w:rFonts w:ascii="Arial" w:eastAsia="Times New Roman" w:hAnsi="Arial" w:cs="Arial"/>
          <w:b/>
          <w:lang w:eastAsia="pt-BR"/>
        </w:rPr>
      </w:pPr>
    </w:p>
    <w:p w:rsidR="002279FE" w:rsidRPr="00D04BA2" w:rsidRDefault="002279FE" w:rsidP="00971BC4">
      <w:pPr>
        <w:tabs>
          <w:tab w:val="left" w:pos="2835"/>
        </w:tabs>
        <w:spacing w:after="0" w:line="240" w:lineRule="auto"/>
        <w:ind w:right="-1"/>
        <w:outlineLvl w:val="0"/>
        <w:rPr>
          <w:rFonts w:ascii="Arial" w:eastAsia="Times New Roman" w:hAnsi="Arial" w:cs="Arial"/>
          <w:b/>
          <w:lang w:eastAsia="pt-BR"/>
        </w:rPr>
      </w:pPr>
    </w:p>
    <w:p w:rsidR="002279FE" w:rsidRPr="00D04BA2" w:rsidRDefault="002279FE" w:rsidP="00971BC4">
      <w:pPr>
        <w:tabs>
          <w:tab w:val="left" w:pos="2835"/>
        </w:tabs>
        <w:spacing w:after="0" w:line="240" w:lineRule="auto"/>
        <w:ind w:right="-1"/>
        <w:outlineLvl w:val="0"/>
        <w:rPr>
          <w:rFonts w:ascii="Arial" w:eastAsia="Times New Roman" w:hAnsi="Arial" w:cs="Arial"/>
          <w:b/>
          <w:lang w:eastAsia="pt-BR"/>
        </w:rPr>
      </w:pPr>
    </w:p>
    <w:p w:rsidR="002279FE" w:rsidRPr="00D04BA2" w:rsidRDefault="002279FE" w:rsidP="00971BC4">
      <w:pPr>
        <w:tabs>
          <w:tab w:val="left" w:pos="2835"/>
        </w:tabs>
        <w:spacing w:after="0" w:line="240" w:lineRule="auto"/>
        <w:ind w:right="-1"/>
        <w:outlineLvl w:val="0"/>
        <w:rPr>
          <w:rFonts w:ascii="Arial" w:eastAsia="Times New Roman" w:hAnsi="Arial" w:cs="Arial"/>
          <w:b/>
          <w:lang w:eastAsia="pt-BR"/>
        </w:rPr>
      </w:pPr>
    </w:p>
    <w:p w:rsidR="002279FE" w:rsidRPr="00D04BA2" w:rsidRDefault="002279FE" w:rsidP="00971BC4">
      <w:pPr>
        <w:tabs>
          <w:tab w:val="left" w:pos="2835"/>
        </w:tabs>
        <w:spacing w:after="0" w:line="240" w:lineRule="auto"/>
        <w:ind w:right="-1"/>
        <w:outlineLvl w:val="0"/>
        <w:rPr>
          <w:rFonts w:ascii="Arial" w:eastAsia="Times New Roman" w:hAnsi="Arial" w:cs="Arial"/>
          <w:b/>
          <w:lang w:eastAsia="pt-BR"/>
        </w:rPr>
      </w:pPr>
    </w:p>
    <w:p w:rsidR="002279FE" w:rsidRPr="00D04BA2" w:rsidRDefault="002279FE" w:rsidP="00971BC4">
      <w:pPr>
        <w:tabs>
          <w:tab w:val="left" w:pos="2835"/>
        </w:tabs>
        <w:spacing w:after="0" w:line="240" w:lineRule="auto"/>
        <w:ind w:right="-1"/>
        <w:outlineLvl w:val="0"/>
        <w:rPr>
          <w:rFonts w:ascii="Arial" w:eastAsia="Times New Roman" w:hAnsi="Arial" w:cs="Arial"/>
          <w:b/>
          <w:lang w:eastAsia="pt-BR"/>
        </w:rPr>
      </w:pPr>
    </w:p>
    <w:p w:rsidR="002279FE" w:rsidRDefault="002279FE" w:rsidP="00971BC4">
      <w:pPr>
        <w:tabs>
          <w:tab w:val="left" w:pos="2835"/>
        </w:tabs>
        <w:spacing w:after="0" w:line="240" w:lineRule="auto"/>
        <w:ind w:right="-1"/>
        <w:outlineLvl w:val="0"/>
        <w:rPr>
          <w:rFonts w:ascii="Arial" w:eastAsia="Times New Roman" w:hAnsi="Arial" w:cs="Arial"/>
          <w:b/>
          <w:lang w:eastAsia="pt-BR"/>
        </w:rPr>
      </w:pPr>
    </w:p>
    <w:p w:rsidR="00D04BA2" w:rsidRDefault="00D04BA2" w:rsidP="00971BC4">
      <w:pPr>
        <w:tabs>
          <w:tab w:val="left" w:pos="2835"/>
        </w:tabs>
        <w:spacing w:after="0" w:line="240" w:lineRule="auto"/>
        <w:ind w:right="-1"/>
        <w:outlineLvl w:val="0"/>
        <w:rPr>
          <w:rFonts w:ascii="Arial" w:eastAsia="Times New Roman" w:hAnsi="Arial" w:cs="Arial"/>
          <w:b/>
          <w:lang w:eastAsia="pt-BR"/>
        </w:rPr>
      </w:pPr>
    </w:p>
    <w:p w:rsidR="00D04BA2" w:rsidRDefault="00D04BA2" w:rsidP="00971BC4">
      <w:pPr>
        <w:tabs>
          <w:tab w:val="left" w:pos="2835"/>
        </w:tabs>
        <w:spacing w:after="0" w:line="240" w:lineRule="auto"/>
        <w:ind w:right="-1"/>
        <w:outlineLvl w:val="0"/>
        <w:rPr>
          <w:rFonts w:ascii="Arial" w:eastAsia="Times New Roman" w:hAnsi="Arial" w:cs="Arial"/>
          <w:b/>
          <w:lang w:eastAsia="pt-BR"/>
        </w:rPr>
      </w:pPr>
    </w:p>
    <w:p w:rsidR="00D04BA2" w:rsidRDefault="00D04BA2" w:rsidP="00971BC4">
      <w:pPr>
        <w:tabs>
          <w:tab w:val="left" w:pos="2835"/>
        </w:tabs>
        <w:spacing w:after="0" w:line="240" w:lineRule="auto"/>
        <w:ind w:right="-1"/>
        <w:outlineLvl w:val="0"/>
        <w:rPr>
          <w:rFonts w:ascii="Arial" w:eastAsia="Times New Roman" w:hAnsi="Arial" w:cs="Arial"/>
          <w:b/>
          <w:lang w:eastAsia="pt-BR"/>
        </w:rPr>
      </w:pPr>
    </w:p>
    <w:p w:rsidR="00D04BA2" w:rsidRDefault="00D04BA2" w:rsidP="00971BC4">
      <w:pPr>
        <w:tabs>
          <w:tab w:val="left" w:pos="2835"/>
        </w:tabs>
        <w:spacing w:after="0" w:line="240" w:lineRule="auto"/>
        <w:ind w:right="-1"/>
        <w:outlineLvl w:val="0"/>
        <w:rPr>
          <w:rFonts w:ascii="Arial" w:eastAsia="Times New Roman" w:hAnsi="Arial" w:cs="Arial"/>
          <w:b/>
          <w:lang w:eastAsia="pt-BR"/>
        </w:rPr>
      </w:pPr>
    </w:p>
    <w:p w:rsidR="00D04BA2" w:rsidRDefault="00D04BA2" w:rsidP="00971BC4">
      <w:pPr>
        <w:tabs>
          <w:tab w:val="left" w:pos="2835"/>
        </w:tabs>
        <w:spacing w:after="0" w:line="240" w:lineRule="auto"/>
        <w:ind w:right="-1"/>
        <w:outlineLvl w:val="0"/>
        <w:rPr>
          <w:rFonts w:ascii="Arial" w:eastAsia="Times New Roman" w:hAnsi="Arial" w:cs="Arial"/>
          <w:b/>
          <w:lang w:eastAsia="pt-BR"/>
        </w:rPr>
      </w:pPr>
    </w:p>
    <w:p w:rsidR="00D04BA2" w:rsidRPr="00D04BA2" w:rsidRDefault="00D04BA2" w:rsidP="00971BC4">
      <w:pPr>
        <w:tabs>
          <w:tab w:val="left" w:pos="2835"/>
        </w:tabs>
        <w:spacing w:after="0" w:line="240" w:lineRule="auto"/>
        <w:ind w:right="-1"/>
        <w:outlineLvl w:val="0"/>
        <w:rPr>
          <w:rFonts w:ascii="Arial" w:eastAsia="Times New Roman" w:hAnsi="Arial" w:cs="Arial"/>
          <w:b/>
          <w:lang w:eastAsia="pt-BR"/>
        </w:rPr>
      </w:pPr>
    </w:p>
    <w:p w:rsidR="00034DDF" w:rsidRPr="00D04BA2" w:rsidRDefault="00034DDF" w:rsidP="00971BC4">
      <w:pPr>
        <w:tabs>
          <w:tab w:val="left" w:pos="2835"/>
        </w:tabs>
        <w:spacing w:after="0" w:line="240" w:lineRule="auto"/>
        <w:ind w:right="-1"/>
        <w:outlineLvl w:val="0"/>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ANEXO II</w:t>
      </w:r>
    </w:p>
    <w:p w:rsidR="0045290D" w:rsidRPr="00D04BA2" w:rsidRDefault="0045290D" w:rsidP="0045290D">
      <w:pPr>
        <w:tabs>
          <w:tab w:val="left" w:pos="2835"/>
        </w:tabs>
        <w:spacing w:after="0" w:line="240" w:lineRule="auto"/>
        <w:jc w:val="center"/>
        <w:rPr>
          <w:rFonts w:ascii="Arial" w:eastAsia="Times New Roman" w:hAnsi="Arial" w:cs="Arial"/>
          <w:b/>
          <w:color w:val="FF0000"/>
          <w:lang w:eastAsia="pt-BR"/>
        </w:rPr>
      </w:pPr>
    </w:p>
    <w:p w:rsidR="0045290D" w:rsidRPr="00D04BA2" w:rsidRDefault="0045290D" w:rsidP="0045290D">
      <w:pPr>
        <w:tabs>
          <w:tab w:val="left" w:pos="2835"/>
        </w:tabs>
        <w:spacing w:after="0" w:line="240" w:lineRule="auto"/>
        <w:jc w:val="center"/>
        <w:rPr>
          <w:rFonts w:ascii="Arial" w:eastAsia="Times New Roman" w:hAnsi="Arial" w:cs="Arial"/>
          <w:b/>
          <w:color w:val="FF0000"/>
          <w:lang w:eastAsia="pt-BR"/>
        </w:rPr>
      </w:pPr>
    </w:p>
    <w:p w:rsidR="0045290D" w:rsidRPr="00D04BA2" w:rsidRDefault="0045290D" w:rsidP="00381951">
      <w:pPr>
        <w:autoSpaceDE w:val="0"/>
        <w:autoSpaceDN w:val="0"/>
        <w:adjustRightInd w:val="0"/>
        <w:spacing w:after="0" w:line="240" w:lineRule="auto"/>
        <w:ind w:firstLine="708"/>
        <w:jc w:val="both"/>
        <w:rPr>
          <w:rFonts w:ascii="Arial" w:eastAsia="Times New Roman" w:hAnsi="Arial" w:cs="Arial"/>
          <w:b/>
          <w:bCs/>
          <w:lang w:eastAsia="pt-BR"/>
        </w:rPr>
      </w:pPr>
      <w:r w:rsidRPr="00D04BA2">
        <w:rPr>
          <w:rFonts w:ascii="Arial" w:eastAsia="Times New Roman" w:hAnsi="Arial" w:cs="Arial"/>
          <w:b/>
          <w:bCs/>
          <w:lang w:eastAsia="pt-BR"/>
        </w:rPr>
        <w:t>DECLARAÇÃO DE ATENDIMENTO ÀS CONDIÇÕES DE HABILITAÇÃO, DE QUE NÃO ESTA TEMPORARIAMENTE SUSPENSA DE PARTICIPAR EM LICITAÇÕES E IMPEDIDA DE CONTRATAR COM A ADMINISTRAÇÃO DO MUNICÍPIO DE SARANDI (RS) E DE QUE NÃO FOI DECLARADA INIDÔNEA PARA LICITAR OU CONTRATAR COM A ADMINISTRAÇÃO PÚBLICA</w:t>
      </w:r>
      <w:r w:rsidR="00C75E58" w:rsidRPr="00D04BA2">
        <w:rPr>
          <w:rFonts w:ascii="Arial" w:eastAsia="Times New Roman" w:hAnsi="Arial" w:cs="Arial"/>
          <w:b/>
          <w:bCs/>
          <w:lang w:eastAsia="pt-BR"/>
        </w:rPr>
        <w:t xml:space="preserve"> E ESTA CIENTE E CONCORDA COM TODOS OS DIZERES DO EDITAL.</w:t>
      </w:r>
    </w:p>
    <w:p w:rsidR="0045290D" w:rsidRPr="00D04BA2" w:rsidRDefault="0045290D" w:rsidP="0045290D">
      <w:pPr>
        <w:autoSpaceDE w:val="0"/>
        <w:autoSpaceDN w:val="0"/>
        <w:adjustRightInd w:val="0"/>
        <w:spacing w:after="0" w:line="240" w:lineRule="auto"/>
        <w:jc w:val="center"/>
        <w:rPr>
          <w:rFonts w:ascii="Arial" w:eastAsia="Times New Roman" w:hAnsi="Arial" w:cs="Arial"/>
          <w:b/>
          <w:bCs/>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r w:rsidRPr="00D04BA2">
        <w:rPr>
          <w:rFonts w:ascii="Arial" w:eastAsia="Times New Roman" w:hAnsi="Arial" w:cs="Arial"/>
          <w:lang w:eastAsia="pt-BR"/>
        </w:rPr>
        <w:t>(Papel timbrado ou carimbo da empresa)</w:t>
      </w: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r w:rsidRPr="00D04BA2">
        <w:rPr>
          <w:rFonts w:ascii="Arial" w:eastAsia="Times New Roman" w:hAnsi="Arial" w:cs="Arial"/>
          <w:lang w:eastAsia="pt-BR"/>
        </w:rPr>
        <w:t xml:space="preserve">A ........................( Razão Social da empresa).................., CNPJ º..................,localizada à................................ </w:t>
      </w:r>
      <w:r w:rsidRPr="00D04BA2">
        <w:rPr>
          <w:rFonts w:ascii="Arial" w:eastAsia="Times New Roman" w:hAnsi="Arial" w:cs="Arial"/>
          <w:b/>
          <w:bCs/>
          <w:lang w:eastAsia="pt-BR"/>
        </w:rPr>
        <w:t xml:space="preserve">DECLARA, </w:t>
      </w:r>
      <w:r w:rsidRPr="00D04BA2">
        <w:rPr>
          <w:rFonts w:ascii="Arial" w:eastAsia="Times New Roman" w:hAnsi="Arial" w:cs="Arial"/>
          <w:lang w:eastAsia="pt-BR"/>
        </w:rPr>
        <w:t xml:space="preserve">para fins de participação na licitação </w:t>
      </w:r>
      <w:r w:rsidRPr="00D04BA2">
        <w:rPr>
          <w:rFonts w:ascii="Arial" w:eastAsia="Times New Roman" w:hAnsi="Arial" w:cs="Arial"/>
          <w:b/>
          <w:bCs/>
          <w:lang w:eastAsia="pt-BR"/>
        </w:rPr>
        <w:t xml:space="preserve">Pregão Presencial nº </w:t>
      </w:r>
      <w:r w:rsidRPr="005024D5">
        <w:rPr>
          <w:rFonts w:ascii="Arial" w:eastAsia="Times New Roman" w:hAnsi="Arial" w:cs="Arial"/>
          <w:b/>
          <w:bCs/>
          <w:lang w:eastAsia="pt-BR"/>
        </w:rPr>
        <w:t>0</w:t>
      </w:r>
      <w:r w:rsidR="005024D5" w:rsidRPr="005024D5">
        <w:rPr>
          <w:rFonts w:ascii="Arial" w:eastAsia="Times New Roman" w:hAnsi="Arial" w:cs="Arial"/>
          <w:b/>
          <w:bCs/>
          <w:lang w:eastAsia="pt-BR"/>
        </w:rPr>
        <w:t>71</w:t>
      </w:r>
      <w:r w:rsidRPr="005024D5">
        <w:rPr>
          <w:rFonts w:ascii="Arial" w:eastAsia="Times New Roman" w:hAnsi="Arial" w:cs="Arial"/>
          <w:b/>
          <w:bCs/>
          <w:lang w:eastAsia="pt-BR"/>
        </w:rPr>
        <w:t>/201</w:t>
      </w:r>
      <w:r w:rsidR="00E36E81" w:rsidRPr="005024D5">
        <w:rPr>
          <w:rFonts w:ascii="Arial" w:eastAsia="Times New Roman" w:hAnsi="Arial" w:cs="Arial"/>
          <w:b/>
          <w:bCs/>
          <w:lang w:eastAsia="pt-BR"/>
        </w:rPr>
        <w:t>7</w:t>
      </w:r>
      <w:r w:rsidRPr="005024D5">
        <w:rPr>
          <w:rFonts w:ascii="Arial" w:eastAsia="Times New Roman" w:hAnsi="Arial" w:cs="Arial"/>
          <w:b/>
          <w:bCs/>
          <w:lang w:eastAsia="pt-BR"/>
        </w:rPr>
        <w:t xml:space="preserve">, </w:t>
      </w:r>
      <w:r w:rsidRPr="005024D5">
        <w:rPr>
          <w:rFonts w:ascii="Arial" w:eastAsia="Times New Roman" w:hAnsi="Arial" w:cs="Arial"/>
          <w:lang w:eastAsia="pt-BR"/>
        </w:rPr>
        <w:t xml:space="preserve">promovida </w:t>
      </w:r>
      <w:r w:rsidRPr="00D04BA2">
        <w:rPr>
          <w:rFonts w:ascii="Arial" w:eastAsia="Times New Roman" w:hAnsi="Arial" w:cs="Arial"/>
          <w:lang w:eastAsia="pt-BR"/>
        </w:rPr>
        <w:t>pela Prefeitura Municipal de Sarandi RS, e sob as penas da lei, de que atende todas as exigências de HABILITAÇÃO contidas no referido Edital.</w:t>
      </w: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p>
    <w:p w:rsidR="00C75E58" w:rsidRPr="00D04BA2" w:rsidRDefault="0045290D" w:rsidP="00C75E58">
      <w:pPr>
        <w:autoSpaceDE w:val="0"/>
        <w:autoSpaceDN w:val="0"/>
        <w:adjustRightInd w:val="0"/>
        <w:spacing w:after="0" w:line="240" w:lineRule="auto"/>
        <w:ind w:firstLine="708"/>
        <w:jc w:val="both"/>
        <w:rPr>
          <w:rFonts w:ascii="Arial" w:eastAsia="Times New Roman" w:hAnsi="Arial" w:cs="Arial"/>
          <w:bCs/>
          <w:lang w:eastAsia="pt-BR"/>
        </w:rPr>
      </w:pPr>
      <w:r w:rsidRPr="00D04BA2">
        <w:rPr>
          <w:rFonts w:ascii="Arial" w:eastAsia="Times New Roman" w:hAnsi="Arial" w:cs="Arial"/>
          <w:lang w:eastAsia="pt-BR"/>
        </w:rPr>
        <w:t xml:space="preserve"> </w:t>
      </w:r>
      <w:r w:rsidRPr="00D04BA2">
        <w:rPr>
          <w:rFonts w:ascii="Arial" w:eastAsia="Times New Roman" w:hAnsi="Arial" w:cs="Arial"/>
          <w:lang w:eastAsia="pt-BR"/>
        </w:rPr>
        <w:tab/>
      </w:r>
      <w:r w:rsidRPr="00D04BA2">
        <w:rPr>
          <w:rFonts w:ascii="Arial" w:eastAsia="Times New Roman" w:hAnsi="Arial" w:cs="Arial"/>
          <w:lang w:eastAsia="pt-BR"/>
        </w:rPr>
        <w:tab/>
        <w:t>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Estadual</w:t>
      </w:r>
      <w:r w:rsidR="00C75E58" w:rsidRPr="00D04BA2">
        <w:rPr>
          <w:rFonts w:ascii="Arial" w:eastAsia="Times New Roman" w:hAnsi="Arial" w:cs="Arial"/>
          <w:lang w:eastAsia="pt-BR"/>
        </w:rPr>
        <w:t xml:space="preserve"> e Municipal</w:t>
      </w:r>
      <w:r w:rsidR="00C75E58" w:rsidRPr="00D04BA2">
        <w:rPr>
          <w:rFonts w:ascii="Arial" w:eastAsia="Times New Roman" w:hAnsi="Arial" w:cs="Arial"/>
          <w:b/>
          <w:bCs/>
          <w:lang w:eastAsia="pt-BR"/>
        </w:rPr>
        <w:t xml:space="preserve"> </w:t>
      </w:r>
      <w:r w:rsidR="00C75E58" w:rsidRPr="00D04BA2">
        <w:rPr>
          <w:rFonts w:ascii="Arial" w:eastAsia="Times New Roman" w:hAnsi="Arial" w:cs="Arial"/>
          <w:bCs/>
          <w:lang w:eastAsia="pt-BR"/>
        </w:rPr>
        <w:t>e esta ciente e concorda com todos os dizeres do edital.</w:t>
      </w: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Local e data.</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_______________</w:t>
      </w: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Assinatura do(s) dirigente(s) da empresa</w:t>
      </w: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(firma reconhecida)</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CB17B6" w:rsidRPr="00D04BA2" w:rsidRDefault="00CB17B6" w:rsidP="0045290D">
      <w:pPr>
        <w:tabs>
          <w:tab w:val="left" w:pos="2835"/>
        </w:tabs>
        <w:spacing w:after="0" w:line="240" w:lineRule="auto"/>
        <w:jc w:val="center"/>
        <w:rPr>
          <w:rFonts w:ascii="Arial" w:eastAsia="Times New Roman" w:hAnsi="Arial" w:cs="Arial"/>
          <w:b/>
          <w:lang w:eastAsia="pt-BR"/>
        </w:rPr>
      </w:pPr>
    </w:p>
    <w:p w:rsidR="00CB17B6" w:rsidRPr="00D04BA2" w:rsidRDefault="00CB17B6"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0F3D80" w:rsidRPr="00D04BA2" w:rsidRDefault="000F3D80" w:rsidP="0045290D">
      <w:pPr>
        <w:tabs>
          <w:tab w:val="left" w:pos="2835"/>
        </w:tabs>
        <w:spacing w:after="0" w:line="240" w:lineRule="auto"/>
        <w:jc w:val="center"/>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 xml:space="preserve">ANEXO III </w:t>
      </w:r>
    </w:p>
    <w:p w:rsidR="0045290D" w:rsidRPr="00D04BA2" w:rsidRDefault="0045290D" w:rsidP="0045290D">
      <w:pPr>
        <w:tabs>
          <w:tab w:val="left" w:pos="2835"/>
        </w:tabs>
        <w:spacing w:after="0" w:line="240" w:lineRule="auto"/>
        <w:jc w:val="center"/>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p>
    <w:p w:rsidR="0045290D" w:rsidRPr="00D04BA2" w:rsidRDefault="0045290D" w:rsidP="0045290D">
      <w:pPr>
        <w:tabs>
          <w:tab w:val="left" w:pos="2835"/>
        </w:tabs>
        <w:spacing w:after="0" w:line="240" w:lineRule="auto"/>
        <w:jc w:val="center"/>
        <w:rPr>
          <w:rFonts w:ascii="Arial" w:eastAsia="Times New Roman" w:hAnsi="Arial" w:cs="Arial"/>
          <w:b/>
          <w:lang w:eastAsia="pt-BR"/>
        </w:rPr>
      </w:pPr>
      <w:r w:rsidRPr="00D04BA2">
        <w:rPr>
          <w:rFonts w:ascii="Arial" w:eastAsia="Times New Roman" w:hAnsi="Arial" w:cs="Arial"/>
          <w:b/>
          <w:lang w:eastAsia="pt-BR"/>
        </w:rPr>
        <w:t xml:space="preserve">MODELO DE CREDENCIAMENTO </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 xml:space="preserve">Através do presente, credenciamos o(a) Sr.(a) __________, portador(a) da cédula de identidade nº __________ e do CPF nº __________, a participar da licitação instaurada pelo Município de __________, na modalidade de Pregão, sob </w:t>
      </w:r>
      <w:r w:rsidRPr="005024D5">
        <w:rPr>
          <w:rFonts w:ascii="Arial" w:eastAsia="Times New Roman" w:hAnsi="Arial" w:cs="Arial"/>
          <w:lang w:eastAsia="pt-BR"/>
        </w:rPr>
        <w:t>o nº 0</w:t>
      </w:r>
      <w:r w:rsidR="005024D5" w:rsidRPr="005024D5">
        <w:rPr>
          <w:rFonts w:ascii="Arial" w:eastAsia="Times New Roman" w:hAnsi="Arial" w:cs="Arial"/>
          <w:lang w:eastAsia="pt-BR"/>
        </w:rPr>
        <w:t>71</w:t>
      </w:r>
      <w:r w:rsidRPr="005024D5">
        <w:rPr>
          <w:rFonts w:ascii="Arial" w:eastAsia="Times New Roman" w:hAnsi="Arial" w:cs="Arial"/>
          <w:lang w:eastAsia="pt-BR"/>
        </w:rPr>
        <w:t>/201</w:t>
      </w:r>
      <w:r w:rsidR="00E36E81" w:rsidRPr="005024D5">
        <w:rPr>
          <w:rFonts w:ascii="Arial" w:eastAsia="Times New Roman" w:hAnsi="Arial" w:cs="Arial"/>
          <w:lang w:eastAsia="pt-BR"/>
        </w:rPr>
        <w:t>7</w:t>
      </w:r>
      <w:r w:rsidRPr="00E36E81">
        <w:rPr>
          <w:rFonts w:ascii="Arial" w:eastAsia="Times New Roman" w:hAnsi="Arial" w:cs="Arial"/>
          <w:lang w:eastAsia="pt-BR"/>
        </w:rPr>
        <w:t xml:space="preserve">, </w:t>
      </w:r>
      <w:r w:rsidRPr="00D04BA2">
        <w:rPr>
          <w:rFonts w:ascii="Arial" w:eastAsia="Times New Roman" w:hAnsi="Arial" w:cs="Arial"/>
          <w:lang w:eastAsia="pt-BR"/>
        </w:rPr>
        <w:t>na qualidade de REPRESENTANTE LEGAL, outorgando-lhe plenos poderes para pronunciar-se em nome da empresa ____________________, CNPJ nº __________, bem como formular propostas e praticar todos os demais atos inerentes ao certame.</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Local e data.</w:t>
      </w: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_______________</w:t>
      </w: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Assinatura do(s) dirigente(s) da empresa</w:t>
      </w:r>
    </w:p>
    <w:p w:rsidR="0045290D" w:rsidRPr="00D04BA2" w:rsidRDefault="0045290D" w:rsidP="0045290D">
      <w:pPr>
        <w:tabs>
          <w:tab w:val="left" w:pos="2835"/>
        </w:tabs>
        <w:spacing w:after="0" w:line="240" w:lineRule="auto"/>
        <w:jc w:val="center"/>
        <w:rPr>
          <w:rFonts w:ascii="Arial" w:eastAsia="Times New Roman" w:hAnsi="Arial" w:cs="Arial"/>
          <w:lang w:eastAsia="pt-BR"/>
        </w:rPr>
      </w:pPr>
      <w:r w:rsidRPr="00D04BA2">
        <w:rPr>
          <w:rFonts w:ascii="Arial" w:eastAsia="Times New Roman" w:hAnsi="Arial" w:cs="Arial"/>
          <w:lang w:eastAsia="pt-BR"/>
        </w:rPr>
        <w:t>(firma reconhecida)</w:t>
      </w:r>
    </w:p>
    <w:p w:rsidR="0045290D" w:rsidRPr="00D04BA2" w:rsidRDefault="0045290D" w:rsidP="0045290D">
      <w:pPr>
        <w:tabs>
          <w:tab w:val="left" w:pos="2835"/>
        </w:tabs>
        <w:spacing w:after="0" w:line="240" w:lineRule="auto"/>
        <w:jc w:val="center"/>
        <w:rPr>
          <w:rFonts w:ascii="Arial" w:eastAsia="Times New Roman" w:hAnsi="Arial" w:cs="Arial"/>
          <w:lang w:eastAsia="pt-BR"/>
        </w:rPr>
      </w:pPr>
    </w:p>
    <w:p w:rsidR="0045290D" w:rsidRPr="00D04BA2" w:rsidRDefault="0045290D" w:rsidP="0045290D">
      <w:pPr>
        <w:tabs>
          <w:tab w:val="left" w:pos="2835"/>
        </w:tabs>
        <w:spacing w:after="0" w:line="240" w:lineRule="auto"/>
        <w:jc w:val="center"/>
        <w:rPr>
          <w:rFonts w:ascii="Arial" w:eastAsia="Times New Roman" w:hAnsi="Arial" w:cs="Arial"/>
          <w:lang w:eastAsia="pt-BR"/>
        </w:rPr>
      </w:pP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_______________</w:t>
      </w:r>
    </w:p>
    <w:p w:rsidR="0045290D" w:rsidRPr="00D04BA2" w:rsidRDefault="0045290D" w:rsidP="0045290D">
      <w:pPr>
        <w:tabs>
          <w:tab w:val="left" w:pos="2835"/>
        </w:tabs>
        <w:spacing w:after="0" w:line="240" w:lineRule="auto"/>
        <w:jc w:val="both"/>
        <w:rPr>
          <w:rFonts w:ascii="Arial" w:eastAsia="Times New Roman" w:hAnsi="Arial" w:cs="Arial"/>
          <w:lang w:eastAsia="pt-BR"/>
        </w:rPr>
      </w:pPr>
      <w:r w:rsidRPr="00D04BA2">
        <w:rPr>
          <w:rFonts w:ascii="Arial" w:eastAsia="Times New Roman" w:hAnsi="Arial" w:cs="Arial"/>
          <w:lang w:eastAsia="pt-BR"/>
        </w:rPr>
        <w:tab/>
        <w:t>Nome do dirigente da empresa</w:t>
      </w:r>
    </w:p>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b/>
          <w:lang w:eastAsia="pt-BR"/>
        </w:rPr>
      </w:pP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b/>
          <w:lang w:eastAsia="pt-BR"/>
        </w:rPr>
        <w:t>Obs.:</w:t>
      </w:r>
      <w:r w:rsidRPr="00D04BA2">
        <w:rPr>
          <w:rFonts w:ascii="Arial" w:eastAsia="Times New Roman" w:hAnsi="Arial" w:cs="Arial"/>
          <w:lang w:eastAsia="pt-BR"/>
        </w:rPr>
        <w:tab/>
        <w:t>1. Caso o contrato social ou o estatuto determinem que mais de uma pessoa deva assinar o credenciamento, a falta de qualquer uma delas invalida o documento para os fins deste procedimento licitatório.</w:t>
      </w:r>
    </w:p>
    <w:p w:rsidR="0045290D" w:rsidRPr="00D04BA2" w:rsidRDefault="0045290D" w:rsidP="0045290D">
      <w:pPr>
        <w:spacing w:after="0" w:line="240" w:lineRule="auto"/>
        <w:jc w:val="both"/>
        <w:rPr>
          <w:rFonts w:ascii="Arial" w:eastAsia="Times New Roman" w:hAnsi="Arial" w:cs="Arial"/>
          <w:lang w:eastAsia="pt-BR"/>
        </w:rPr>
      </w:pPr>
      <w:r w:rsidRPr="00D04BA2">
        <w:rPr>
          <w:rFonts w:ascii="Arial" w:eastAsia="Times New Roman" w:hAnsi="Arial" w:cs="Arial"/>
          <w:lang w:eastAsia="pt-BR"/>
        </w:rPr>
        <w:tab/>
        <w:t>2. Este credenciamento deverá vir acompanhado, obrigatoriamente, do documento exigido no subitem 4.2. letra "b.2", do edital.</w:t>
      </w: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3D1937" w:rsidRPr="00D04BA2" w:rsidRDefault="003D1937"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0F3D80" w:rsidRPr="00D04BA2" w:rsidRDefault="000F3D80" w:rsidP="0045290D">
      <w:pPr>
        <w:autoSpaceDE w:val="0"/>
        <w:autoSpaceDN w:val="0"/>
        <w:adjustRightInd w:val="0"/>
        <w:spacing w:after="0" w:line="240" w:lineRule="auto"/>
        <w:jc w:val="center"/>
        <w:rPr>
          <w:rFonts w:ascii="Arial" w:eastAsia="Times New Roman" w:hAnsi="Arial" w:cs="Arial"/>
          <w:b/>
          <w:bCs/>
          <w:color w:val="000000"/>
          <w:lang w:eastAsia="pt-BR"/>
        </w:rPr>
      </w:pPr>
    </w:p>
    <w:p w:rsidR="000F3D80" w:rsidRPr="00D04BA2" w:rsidRDefault="000F3D80" w:rsidP="0045290D">
      <w:pPr>
        <w:autoSpaceDE w:val="0"/>
        <w:autoSpaceDN w:val="0"/>
        <w:adjustRightInd w:val="0"/>
        <w:spacing w:after="0" w:line="240" w:lineRule="auto"/>
        <w:jc w:val="center"/>
        <w:rPr>
          <w:rFonts w:ascii="Arial" w:eastAsia="Times New Roman" w:hAnsi="Arial" w:cs="Arial"/>
          <w:b/>
          <w:bCs/>
          <w:color w:val="000000"/>
          <w:lang w:eastAsia="pt-BR"/>
        </w:rPr>
      </w:pPr>
    </w:p>
    <w:p w:rsidR="000F3D80" w:rsidRPr="00D04BA2" w:rsidRDefault="000F3D80" w:rsidP="0045290D">
      <w:pPr>
        <w:autoSpaceDE w:val="0"/>
        <w:autoSpaceDN w:val="0"/>
        <w:adjustRightInd w:val="0"/>
        <w:spacing w:after="0" w:line="240" w:lineRule="auto"/>
        <w:jc w:val="center"/>
        <w:rPr>
          <w:rFonts w:ascii="Arial" w:eastAsia="Times New Roman" w:hAnsi="Arial" w:cs="Arial"/>
          <w:b/>
          <w:bCs/>
          <w:color w:val="000000"/>
          <w:lang w:eastAsia="pt-BR"/>
        </w:rPr>
      </w:pPr>
    </w:p>
    <w:p w:rsidR="000F3D80" w:rsidRPr="00D04BA2" w:rsidRDefault="000F3D80" w:rsidP="0045290D">
      <w:pPr>
        <w:autoSpaceDE w:val="0"/>
        <w:autoSpaceDN w:val="0"/>
        <w:adjustRightInd w:val="0"/>
        <w:spacing w:after="0" w:line="240" w:lineRule="auto"/>
        <w:jc w:val="center"/>
        <w:rPr>
          <w:rFonts w:ascii="Arial" w:eastAsia="Times New Roman" w:hAnsi="Arial" w:cs="Arial"/>
          <w:b/>
          <w:bCs/>
          <w:color w:val="000000"/>
          <w:lang w:eastAsia="pt-BR"/>
        </w:rPr>
      </w:pPr>
    </w:p>
    <w:p w:rsidR="000F3D80" w:rsidRPr="00D04BA2" w:rsidRDefault="000F3D80"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r w:rsidRPr="00D04BA2">
        <w:rPr>
          <w:rFonts w:ascii="Arial" w:eastAsia="Times New Roman" w:hAnsi="Arial" w:cs="Arial"/>
          <w:b/>
          <w:bCs/>
          <w:color w:val="000000"/>
          <w:lang w:eastAsia="pt-BR"/>
        </w:rPr>
        <w:t>ANEXO IV</w:t>
      </w: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r w:rsidRPr="00D04BA2">
        <w:rPr>
          <w:rFonts w:ascii="Arial" w:eastAsia="Times New Roman" w:hAnsi="Arial" w:cs="Arial"/>
          <w:b/>
          <w:bCs/>
          <w:color w:val="000000"/>
          <w:lang w:eastAsia="pt-BR"/>
        </w:rPr>
        <w:t>DECLARAÇÃO DE MÃO-DE-OBRA DE MENORES</w:t>
      </w: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center"/>
        <w:rPr>
          <w:rFonts w:ascii="Arial" w:eastAsia="Times New Roman" w:hAnsi="Arial" w:cs="Arial"/>
          <w:b/>
          <w:bCs/>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b/>
          <w:bCs/>
          <w:color w:val="000000"/>
          <w:lang w:eastAsia="pt-BR"/>
        </w:rPr>
        <w:t xml:space="preserve">(Nome da Empresa),CNPJ nº __________________ </w:t>
      </w:r>
      <w:r w:rsidRPr="00D04BA2">
        <w:rPr>
          <w:rFonts w:ascii="Arial" w:eastAsia="Times New Roman" w:hAnsi="Arial" w:cs="Arial"/>
          <w:color w:val="000000"/>
          <w:lang w:eastAsia="pt-BR"/>
        </w:rPr>
        <w:t xml:space="preserve">sediada  à </w:t>
      </w:r>
      <w:r w:rsidRPr="00D04BA2">
        <w:rPr>
          <w:rFonts w:ascii="Arial" w:eastAsia="Times New Roman" w:hAnsi="Arial" w:cs="Arial"/>
          <w:b/>
          <w:bCs/>
          <w:color w:val="000000"/>
          <w:lang w:eastAsia="pt-BR"/>
        </w:rPr>
        <w:t xml:space="preserve">(Endereço Completo) </w:t>
      </w:r>
      <w:r w:rsidRPr="00D04BA2">
        <w:rPr>
          <w:rFonts w:ascii="Arial" w:eastAsia="Times New Roman" w:hAnsi="Arial" w:cs="Arial"/>
          <w:color w:val="000000"/>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color w:val="000000"/>
          <w:lang w:eastAsia="pt-BR"/>
        </w:rPr>
        <w:t>Ressalva; emprega menor, a partir de 14 (quatorze) anos na condição de aprendiz.</w:t>
      </w: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color w:val="000000"/>
          <w:lang w:eastAsia="pt-BR"/>
        </w:rPr>
        <w:t>________________, _____ de ___________________ de 201</w:t>
      </w:r>
      <w:r w:rsidR="00AD4A0D">
        <w:rPr>
          <w:rFonts w:ascii="Arial" w:eastAsia="Times New Roman" w:hAnsi="Arial" w:cs="Arial"/>
          <w:color w:val="000000"/>
          <w:lang w:eastAsia="pt-BR"/>
        </w:rPr>
        <w:t>7</w:t>
      </w:r>
      <w:r w:rsidR="002279FE" w:rsidRPr="00D04BA2">
        <w:rPr>
          <w:rFonts w:ascii="Arial" w:eastAsia="Times New Roman" w:hAnsi="Arial" w:cs="Arial"/>
          <w:color w:val="000000"/>
          <w:lang w:eastAsia="pt-BR"/>
        </w:rPr>
        <w:t>.</w:t>
      </w: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color w:val="000000"/>
          <w:lang w:eastAsia="pt-BR"/>
        </w:rPr>
        <w:t>___________________________________________________</w:t>
      </w:r>
    </w:p>
    <w:p w:rsidR="0045290D" w:rsidRPr="00D04BA2" w:rsidRDefault="0045290D" w:rsidP="0045290D">
      <w:pPr>
        <w:autoSpaceDE w:val="0"/>
        <w:autoSpaceDN w:val="0"/>
        <w:adjustRightInd w:val="0"/>
        <w:spacing w:after="0" w:line="240" w:lineRule="auto"/>
        <w:jc w:val="both"/>
        <w:rPr>
          <w:rFonts w:ascii="Arial" w:eastAsia="Times New Roman" w:hAnsi="Arial" w:cs="Arial"/>
          <w:b/>
          <w:bCs/>
          <w:color w:val="000000"/>
          <w:lang w:eastAsia="pt-BR"/>
        </w:rPr>
      </w:pPr>
      <w:r w:rsidRPr="00D04BA2">
        <w:rPr>
          <w:rFonts w:ascii="Arial" w:eastAsia="Times New Roman" w:hAnsi="Arial" w:cs="Arial"/>
          <w:b/>
          <w:bCs/>
          <w:color w:val="000000"/>
          <w:lang w:eastAsia="pt-BR"/>
        </w:rPr>
        <w:t>(Nome completo do declarante)</w:t>
      </w: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color w:val="000000"/>
          <w:lang w:eastAsia="pt-BR"/>
        </w:rPr>
        <w:t>___________________________________________________</w:t>
      </w:r>
    </w:p>
    <w:p w:rsidR="0045290D" w:rsidRPr="00D04BA2" w:rsidRDefault="0045290D" w:rsidP="0045290D">
      <w:pPr>
        <w:autoSpaceDE w:val="0"/>
        <w:autoSpaceDN w:val="0"/>
        <w:adjustRightInd w:val="0"/>
        <w:spacing w:after="0" w:line="240" w:lineRule="auto"/>
        <w:jc w:val="both"/>
        <w:rPr>
          <w:rFonts w:ascii="Arial" w:eastAsia="Times New Roman" w:hAnsi="Arial" w:cs="Arial"/>
          <w:b/>
          <w:bCs/>
          <w:color w:val="000000"/>
          <w:lang w:eastAsia="pt-BR"/>
        </w:rPr>
      </w:pPr>
      <w:r w:rsidRPr="00D04BA2">
        <w:rPr>
          <w:rFonts w:ascii="Arial" w:eastAsia="Times New Roman" w:hAnsi="Arial" w:cs="Arial"/>
          <w:b/>
          <w:bCs/>
          <w:color w:val="000000"/>
          <w:lang w:eastAsia="pt-BR"/>
        </w:rPr>
        <w:t>(Nº da CI do declarante)</w:t>
      </w: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p>
    <w:p w:rsidR="0045290D" w:rsidRPr="00D04BA2" w:rsidRDefault="0045290D" w:rsidP="0045290D">
      <w:pPr>
        <w:autoSpaceDE w:val="0"/>
        <w:autoSpaceDN w:val="0"/>
        <w:adjustRightInd w:val="0"/>
        <w:spacing w:after="0" w:line="240" w:lineRule="auto"/>
        <w:jc w:val="both"/>
        <w:rPr>
          <w:rFonts w:ascii="Arial" w:eastAsia="Times New Roman" w:hAnsi="Arial" w:cs="Arial"/>
          <w:color w:val="000000"/>
          <w:lang w:eastAsia="pt-BR"/>
        </w:rPr>
      </w:pPr>
      <w:r w:rsidRPr="00D04BA2">
        <w:rPr>
          <w:rFonts w:ascii="Arial" w:eastAsia="Times New Roman" w:hAnsi="Arial" w:cs="Arial"/>
          <w:color w:val="000000"/>
          <w:lang w:eastAsia="pt-BR"/>
        </w:rPr>
        <w:t>___________________________________________________</w:t>
      </w:r>
    </w:p>
    <w:p w:rsidR="0045290D" w:rsidRPr="00D04BA2" w:rsidRDefault="0045290D" w:rsidP="0045290D">
      <w:pPr>
        <w:spacing w:after="0" w:line="240" w:lineRule="auto"/>
        <w:jc w:val="both"/>
        <w:rPr>
          <w:rFonts w:ascii="Arial" w:eastAsia="Times New Roman" w:hAnsi="Arial" w:cs="Arial"/>
          <w:b/>
          <w:bCs/>
          <w:color w:val="000000"/>
          <w:lang w:eastAsia="pt-BR"/>
        </w:rPr>
      </w:pPr>
      <w:r w:rsidRPr="00D04BA2">
        <w:rPr>
          <w:rFonts w:ascii="Arial" w:eastAsia="Times New Roman" w:hAnsi="Arial" w:cs="Arial"/>
          <w:b/>
          <w:bCs/>
          <w:color w:val="000000"/>
          <w:lang w:eastAsia="pt-BR"/>
        </w:rPr>
        <w:t>(Assinatura do declarante)</w:t>
      </w: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p w:rsidR="0045290D" w:rsidRPr="00D04BA2" w:rsidRDefault="0045290D" w:rsidP="0045290D">
      <w:pPr>
        <w:spacing w:after="0" w:line="240" w:lineRule="auto"/>
        <w:rPr>
          <w:rFonts w:ascii="Arial" w:eastAsia="Times New Roman" w:hAnsi="Arial" w:cs="Arial"/>
          <w:lang w:eastAsia="pt-BR"/>
        </w:rPr>
      </w:pPr>
    </w:p>
    <w:sectPr w:rsidR="0045290D" w:rsidRPr="00D04BA2" w:rsidSect="00D3044D">
      <w:headerReference w:type="default" r:id="rId8"/>
      <w:footerReference w:type="default" r:id="rId9"/>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B0B" w:rsidRDefault="005D3B0B">
      <w:pPr>
        <w:spacing w:after="0" w:line="240" w:lineRule="auto"/>
      </w:pPr>
      <w:r>
        <w:separator/>
      </w:r>
    </w:p>
  </w:endnote>
  <w:endnote w:type="continuationSeparator" w:id="0">
    <w:p w:rsidR="005D3B0B" w:rsidRDefault="005D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83A" w:rsidRDefault="0011683A" w:rsidP="00D3044D">
    <w:pPr>
      <w:pStyle w:val="Rodap"/>
      <w:ind w:right="360"/>
      <w:jc w:val="center"/>
      <w:rPr>
        <w:sz w:val="16"/>
        <w:szCs w:val="16"/>
      </w:rPr>
    </w:pPr>
    <w:r>
      <w:rPr>
        <w:sz w:val="16"/>
        <w:szCs w:val="16"/>
      </w:rPr>
      <w:t>Praça Presidente Vargas, S/N – CEP:99560-000 – SARANDI – RS – Fone: 54.3361.5600 – Fax: 54.3361.5601</w:t>
    </w:r>
  </w:p>
  <w:p w:rsidR="0011683A" w:rsidRDefault="001168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B0B" w:rsidRDefault="005D3B0B">
      <w:pPr>
        <w:spacing w:after="0" w:line="240" w:lineRule="auto"/>
      </w:pPr>
      <w:r>
        <w:separator/>
      </w:r>
    </w:p>
  </w:footnote>
  <w:footnote w:type="continuationSeparator" w:id="0">
    <w:p w:rsidR="005D3B0B" w:rsidRDefault="005D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83A" w:rsidRDefault="0011683A" w:rsidP="00D3044D">
    <w:pPr>
      <w:pStyle w:val="Cabealho"/>
      <w:jc w:val="center"/>
    </w:pPr>
  </w:p>
  <w:p w:rsidR="0011683A" w:rsidRDefault="0011683A" w:rsidP="00D3044D">
    <w:pPr>
      <w:pStyle w:val="Cabealho"/>
      <w:jc w:val="center"/>
    </w:pPr>
    <w:r>
      <w:rPr>
        <w:noProof/>
      </w:rPr>
      <w:drawing>
        <wp:inline distT="0" distB="0" distL="0" distR="0" wp14:anchorId="497E8E4F" wp14:editId="17264A83">
          <wp:extent cx="1190625" cy="1295400"/>
          <wp:effectExtent l="0" t="0" r="9525" b="0"/>
          <wp:docPr id="3" name="Imagem 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11683A" w:rsidRDefault="0011683A" w:rsidP="00D3044D">
    <w:pPr>
      <w:pStyle w:val="Cabealho"/>
      <w:jc w:val="center"/>
      <w:rPr>
        <w:rFonts w:ascii="Arial" w:hAnsi="Arial" w:cs="Arial"/>
        <w:sz w:val="24"/>
        <w:szCs w:val="24"/>
      </w:rPr>
    </w:pPr>
    <w:r>
      <w:rPr>
        <w:rFonts w:ascii="Arial" w:hAnsi="Arial" w:cs="Arial"/>
        <w:sz w:val="24"/>
        <w:szCs w:val="24"/>
      </w:rPr>
      <w:t>Estado do Rio Grande do Sul</w:t>
    </w:r>
  </w:p>
  <w:p w:rsidR="0011683A" w:rsidRPr="0045290D" w:rsidRDefault="0011683A" w:rsidP="000B17E4">
    <w:pPr>
      <w:pStyle w:val="Cabealho"/>
      <w:jc w:val="center"/>
      <w:rPr>
        <w:rFonts w:ascii="Book Antiqua" w:hAnsi="Book Antiqua" w:cs="Arial"/>
        <w:b/>
        <w:sz w:val="24"/>
        <w:szCs w:val="24"/>
      </w:rPr>
    </w:pPr>
    <w:r w:rsidRPr="00CB6630">
      <w:rPr>
        <w:rFonts w:ascii="Arial" w:hAnsi="Arial" w:cs="Arial"/>
        <w:sz w:val="24"/>
        <w:szCs w:val="24"/>
      </w:rPr>
      <w:t>Prefeitura Municipal de Sarandi</w:t>
    </w:r>
  </w:p>
  <w:p w:rsidR="0011683A" w:rsidRPr="000431B5" w:rsidRDefault="000431B5" w:rsidP="000B17E4">
    <w:pPr>
      <w:tabs>
        <w:tab w:val="left" w:pos="2835"/>
      </w:tabs>
      <w:spacing w:after="0" w:line="240" w:lineRule="auto"/>
      <w:jc w:val="center"/>
      <w:rPr>
        <w:rFonts w:ascii="Book Antiqua" w:eastAsia="Times New Roman" w:hAnsi="Book Antiqua" w:cs="Arial"/>
        <w:b/>
        <w:sz w:val="24"/>
        <w:szCs w:val="24"/>
        <w:lang w:eastAsia="pt-BR"/>
      </w:rPr>
    </w:pPr>
    <w:r w:rsidRPr="000431B5">
      <w:rPr>
        <w:rFonts w:ascii="Book Antiqua" w:eastAsia="Times New Roman" w:hAnsi="Book Antiqua" w:cs="Arial"/>
        <w:b/>
        <w:sz w:val="24"/>
        <w:szCs w:val="24"/>
        <w:lang w:eastAsia="pt-BR"/>
      </w:rPr>
      <w:t>PROCESSO LICITATÓRIO N°091</w:t>
    </w:r>
    <w:r w:rsidR="0011683A" w:rsidRPr="000431B5">
      <w:rPr>
        <w:rFonts w:ascii="Book Antiqua" w:eastAsia="Times New Roman" w:hAnsi="Book Antiqua" w:cs="Arial"/>
        <w:b/>
        <w:sz w:val="24"/>
        <w:szCs w:val="24"/>
        <w:lang w:eastAsia="pt-BR"/>
      </w:rPr>
      <w:t>/201</w:t>
    </w:r>
    <w:r w:rsidR="00D04BA2" w:rsidRPr="000431B5">
      <w:rPr>
        <w:rFonts w:ascii="Book Antiqua" w:eastAsia="Times New Roman" w:hAnsi="Book Antiqua" w:cs="Arial"/>
        <w:b/>
        <w:sz w:val="24"/>
        <w:szCs w:val="24"/>
        <w:lang w:eastAsia="pt-BR"/>
      </w:rPr>
      <w:t>7</w:t>
    </w:r>
  </w:p>
  <w:p w:rsidR="0011683A" w:rsidRPr="005024D5" w:rsidRDefault="0011683A" w:rsidP="000B17E4">
    <w:pPr>
      <w:tabs>
        <w:tab w:val="left" w:pos="2835"/>
      </w:tabs>
      <w:spacing w:after="0" w:line="240" w:lineRule="auto"/>
      <w:jc w:val="center"/>
      <w:rPr>
        <w:rFonts w:ascii="Arial" w:hAnsi="Arial" w:cs="Arial"/>
        <w:sz w:val="24"/>
        <w:szCs w:val="24"/>
      </w:rPr>
    </w:pPr>
    <w:r w:rsidRPr="005024D5">
      <w:rPr>
        <w:rFonts w:ascii="Book Antiqua" w:eastAsia="Times New Roman" w:hAnsi="Book Antiqua" w:cs="Arial"/>
        <w:b/>
        <w:sz w:val="24"/>
        <w:szCs w:val="24"/>
        <w:lang w:eastAsia="pt-BR"/>
      </w:rPr>
      <w:t>PREGÃO PRESENCIAL N° 0</w:t>
    </w:r>
    <w:r w:rsidR="005024D5" w:rsidRPr="005024D5">
      <w:rPr>
        <w:rFonts w:ascii="Book Antiqua" w:eastAsia="Times New Roman" w:hAnsi="Book Antiqua" w:cs="Arial"/>
        <w:b/>
        <w:sz w:val="24"/>
        <w:szCs w:val="24"/>
        <w:lang w:eastAsia="pt-BR"/>
      </w:rPr>
      <w:t>71</w:t>
    </w:r>
    <w:r w:rsidRPr="005024D5">
      <w:rPr>
        <w:rFonts w:ascii="Book Antiqua" w:eastAsia="Times New Roman" w:hAnsi="Book Antiqua" w:cs="Arial"/>
        <w:b/>
        <w:sz w:val="24"/>
        <w:szCs w:val="24"/>
        <w:lang w:eastAsia="pt-BR"/>
      </w:rPr>
      <w:t>/201</w:t>
    </w:r>
    <w:r w:rsidR="00D04BA2" w:rsidRPr="005024D5">
      <w:rPr>
        <w:rFonts w:ascii="Book Antiqua" w:eastAsia="Times New Roman" w:hAnsi="Book Antiqua" w:cs="Arial"/>
        <w:b/>
        <w:sz w:val="24"/>
        <w:szCs w:val="24"/>
        <w:lang w:eastAsia="pt-BR"/>
      </w:rPr>
      <w:t>7</w:t>
    </w:r>
  </w:p>
  <w:p w:rsidR="0011683A" w:rsidRPr="00B11561" w:rsidRDefault="0011683A">
    <w:pPr>
      <w:pStyle w:val="Cabealh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57B45CFB"/>
    <w:multiLevelType w:val="hybridMultilevel"/>
    <w:tmpl w:val="16B47F36"/>
    <w:lvl w:ilvl="0" w:tplc="89502800">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0D"/>
    <w:rsid w:val="00030874"/>
    <w:rsid w:val="00034DDF"/>
    <w:rsid w:val="00036676"/>
    <w:rsid w:val="000431B5"/>
    <w:rsid w:val="000559FE"/>
    <w:rsid w:val="0007373A"/>
    <w:rsid w:val="000B17E4"/>
    <w:rsid w:val="000B5776"/>
    <w:rsid w:val="000C2007"/>
    <w:rsid w:val="000F3D80"/>
    <w:rsid w:val="00101BA4"/>
    <w:rsid w:val="001022D9"/>
    <w:rsid w:val="0011683A"/>
    <w:rsid w:val="00123E50"/>
    <w:rsid w:val="00141254"/>
    <w:rsid w:val="00146D11"/>
    <w:rsid w:val="00156429"/>
    <w:rsid w:val="00175275"/>
    <w:rsid w:val="0017778E"/>
    <w:rsid w:val="00196CA2"/>
    <w:rsid w:val="001D3FD2"/>
    <w:rsid w:val="001E2FEC"/>
    <w:rsid w:val="001E3146"/>
    <w:rsid w:val="001E6D28"/>
    <w:rsid w:val="001F4D78"/>
    <w:rsid w:val="002279FE"/>
    <w:rsid w:val="00245A48"/>
    <w:rsid w:val="00285B6C"/>
    <w:rsid w:val="002F3C67"/>
    <w:rsid w:val="00371E56"/>
    <w:rsid w:val="00375A36"/>
    <w:rsid w:val="0037707B"/>
    <w:rsid w:val="00381951"/>
    <w:rsid w:val="003857F4"/>
    <w:rsid w:val="003A0DC4"/>
    <w:rsid w:val="003A61B4"/>
    <w:rsid w:val="003D1937"/>
    <w:rsid w:val="003D4BCA"/>
    <w:rsid w:val="003D79DC"/>
    <w:rsid w:val="003E49B2"/>
    <w:rsid w:val="00405608"/>
    <w:rsid w:val="00413465"/>
    <w:rsid w:val="00426D0D"/>
    <w:rsid w:val="00435840"/>
    <w:rsid w:val="0045290D"/>
    <w:rsid w:val="004553CA"/>
    <w:rsid w:val="00483410"/>
    <w:rsid w:val="004A0E2F"/>
    <w:rsid w:val="004B1766"/>
    <w:rsid w:val="004E51E8"/>
    <w:rsid w:val="005024D5"/>
    <w:rsid w:val="005248C5"/>
    <w:rsid w:val="00531B0D"/>
    <w:rsid w:val="005342A6"/>
    <w:rsid w:val="00545806"/>
    <w:rsid w:val="00557259"/>
    <w:rsid w:val="00572E33"/>
    <w:rsid w:val="005737BD"/>
    <w:rsid w:val="00596045"/>
    <w:rsid w:val="005C182A"/>
    <w:rsid w:val="005D3B0B"/>
    <w:rsid w:val="005D64D6"/>
    <w:rsid w:val="005E2B5A"/>
    <w:rsid w:val="00617AC4"/>
    <w:rsid w:val="00620A19"/>
    <w:rsid w:val="00627B3D"/>
    <w:rsid w:val="00640894"/>
    <w:rsid w:val="006737B4"/>
    <w:rsid w:val="006E47F3"/>
    <w:rsid w:val="00704C54"/>
    <w:rsid w:val="007246E0"/>
    <w:rsid w:val="00761899"/>
    <w:rsid w:val="0077536F"/>
    <w:rsid w:val="00782C4F"/>
    <w:rsid w:val="00785B56"/>
    <w:rsid w:val="0079163F"/>
    <w:rsid w:val="007969AC"/>
    <w:rsid w:val="007B16C7"/>
    <w:rsid w:val="007D085C"/>
    <w:rsid w:val="007E6C3D"/>
    <w:rsid w:val="007F40D4"/>
    <w:rsid w:val="007F6EB1"/>
    <w:rsid w:val="008264F8"/>
    <w:rsid w:val="008B0477"/>
    <w:rsid w:val="008B3424"/>
    <w:rsid w:val="008E7533"/>
    <w:rsid w:val="008F0684"/>
    <w:rsid w:val="008F186B"/>
    <w:rsid w:val="009119D4"/>
    <w:rsid w:val="0094601A"/>
    <w:rsid w:val="00947B3A"/>
    <w:rsid w:val="009630EE"/>
    <w:rsid w:val="00971BC4"/>
    <w:rsid w:val="009C6FB4"/>
    <w:rsid w:val="009E4C8D"/>
    <w:rsid w:val="00A075FA"/>
    <w:rsid w:val="00A108E7"/>
    <w:rsid w:val="00A12FA0"/>
    <w:rsid w:val="00A1371C"/>
    <w:rsid w:val="00A137AE"/>
    <w:rsid w:val="00A61957"/>
    <w:rsid w:val="00A7729F"/>
    <w:rsid w:val="00A82D09"/>
    <w:rsid w:val="00AA4371"/>
    <w:rsid w:val="00AD1BEA"/>
    <w:rsid w:val="00AD4A0D"/>
    <w:rsid w:val="00AE7CD1"/>
    <w:rsid w:val="00B00FF2"/>
    <w:rsid w:val="00B11561"/>
    <w:rsid w:val="00B15B83"/>
    <w:rsid w:val="00B62DAF"/>
    <w:rsid w:val="00B71EF6"/>
    <w:rsid w:val="00B8189D"/>
    <w:rsid w:val="00B9493B"/>
    <w:rsid w:val="00BC06DA"/>
    <w:rsid w:val="00BD6F00"/>
    <w:rsid w:val="00C042DA"/>
    <w:rsid w:val="00C23508"/>
    <w:rsid w:val="00C24FA7"/>
    <w:rsid w:val="00C531FE"/>
    <w:rsid w:val="00C61A21"/>
    <w:rsid w:val="00C676CF"/>
    <w:rsid w:val="00C75E58"/>
    <w:rsid w:val="00C82CFB"/>
    <w:rsid w:val="00CA1E6E"/>
    <w:rsid w:val="00CB17B6"/>
    <w:rsid w:val="00D04BA2"/>
    <w:rsid w:val="00D15CC2"/>
    <w:rsid w:val="00D3044D"/>
    <w:rsid w:val="00D374B3"/>
    <w:rsid w:val="00D665E1"/>
    <w:rsid w:val="00D90990"/>
    <w:rsid w:val="00DA12B9"/>
    <w:rsid w:val="00DC353F"/>
    <w:rsid w:val="00E03EAE"/>
    <w:rsid w:val="00E27FEC"/>
    <w:rsid w:val="00E36E81"/>
    <w:rsid w:val="00EA6023"/>
    <w:rsid w:val="00EB2D91"/>
    <w:rsid w:val="00EB404B"/>
    <w:rsid w:val="00ED4BBA"/>
    <w:rsid w:val="00EE36D6"/>
    <w:rsid w:val="00F24D74"/>
    <w:rsid w:val="00F51AE4"/>
    <w:rsid w:val="00F8750C"/>
    <w:rsid w:val="00F91CE9"/>
    <w:rsid w:val="00FA725D"/>
    <w:rsid w:val="00FE4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93364-1A32-4A75-96BF-8AB11F73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F3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0F3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290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45290D"/>
    <w:rPr>
      <w:rFonts w:ascii="Times New Roman" w:eastAsia="Times New Roman" w:hAnsi="Times New Roman" w:cs="Times New Roman"/>
      <w:sz w:val="20"/>
      <w:szCs w:val="20"/>
      <w:lang w:eastAsia="pt-BR"/>
    </w:rPr>
  </w:style>
  <w:style w:type="paragraph" w:styleId="Rodap">
    <w:name w:val="footer"/>
    <w:basedOn w:val="Normal"/>
    <w:link w:val="RodapChar"/>
    <w:rsid w:val="0045290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45290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29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290D"/>
    <w:rPr>
      <w:rFonts w:ascii="Tahoma" w:hAnsi="Tahoma" w:cs="Tahoma"/>
      <w:sz w:val="16"/>
      <w:szCs w:val="16"/>
    </w:rPr>
  </w:style>
  <w:style w:type="paragraph" w:styleId="SemEspaamento">
    <w:name w:val="No Spacing"/>
    <w:uiPriority w:val="1"/>
    <w:qFormat/>
    <w:rsid w:val="000F3D80"/>
    <w:pPr>
      <w:spacing w:after="0" w:line="240" w:lineRule="auto"/>
    </w:pPr>
  </w:style>
  <w:style w:type="character" w:customStyle="1" w:styleId="Ttulo1Char">
    <w:name w:val="Título 1 Char"/>
    <w:basedOn w:val="Fontepargpadro"/>
    <w:link w:val="Ttulo1"/>
    <w:uiPriority w:val="9"/>
    <w:rsid w:val="000F3D80"/>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0F3D8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1564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A647-2D58-4604-ADC7-CA2EE06A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6051</Words>
  <Characters>32678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Fazenda</dc:creator>
  <cp:lastModifiedBy>Baú</cp:lastModifiedBy>
  <cp:revision>9</cp:revision>
  <cp:lastPrinted>2017-10-17T16:04:00Z</cp:lastPrinted>
  <dcterms:created xsi:type="dcterms:W3CDTF">2017-10-17T12:36:00Z</dcterms:created>
  <dcterms:modified xsi:type="dcterms:W3CDTF">2017-10-20T12:31:00Z</dcterms:modified>
</cp:coreProperties>
</file>